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LEARNING OUTCOMES OF THE MASTER ACCOUNTING PROGRAM OF 2025</w:t>
      </w:r>
    </w:p>
    <w:p w:rsidR="00000000" w:rsidDel="00000000" w:rsidP="00000000" w:rsidRDefault="00000000" w:rsidRPr="00000000" w14:paraId="00000005">
      <w:pPr>
        <w:spacing w:line="276" w:lineRule="auto"/>
        <w:jc w:val="center"/>
        <w:rPr>
          <w:i w:val="1"/>
        </w:rPr>
      </w:pPr>
      <w:bookmarkStart w:colFirst="0" w:colLast="0" w:name="_heading=h.nhmjdpuoi0bx" w:id="0"/>
      <w:bookmarkEnd w:id="0"/>
      <w:r w:rsidDel="00000000" w:rsidR="00000000" w:rsidRPr="00000000">
        <w:rPr>
          <w:i w:val="1"/>
          <w:rtl w:val="0"/>
        </w:rPr>
        <w:t xml:space="preserve">Quoted from the decision No.920 - 2025 April 14, 2025, about issuing Master training program of Rector of University of Economics and Law</w:t>
      </w:r>
    </w:p>
    <w:p w:rsidR="00000000" w:rsidDel="00000000" w:rsidP="00000000" w:rsidRDefault="00000000" w:rsidRPr="00000000" w14:paraId="00000006">
      <w:pPr>
        <w:spacing w:line="276" w:lineRule="auto"/>
        <w:jc w:val="center"/>
        <w:rPr>
          <w:b w:val="1"/>
        </w:rPr>
      </w:pPr>
      <w:bookmarkStart w:colFirst="0" w:colLast="0" w:name="_heading=h.x5o5dsb63z02" w:id="1"/>
      <w:bookmarkEnd w:id="1"/>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w:t>
      </w:r>
    </w:p>
    <w:p w:rsidR="00000000" w:rsidDel="00000000" w:rsidP="00000000" w:rsidRDefault="00000000" w:rsidRPr="00000000" w14:paraId="00000008">
      <w:pPr>
        <w:spacing w:after="120" w:before="120" w:line="276" w:lineRule="auto"/>
        <w:ind w:firstLine="357"/>
        <w:jc w:val="both"/>
        <w:rPr>
          <w:sz w:val="26"/>
          <w:szCs w:val="26"/>
        </w:rPr>
      </w:pPr>
      <w:r w:rsidDel="00000000" w:rsidR="00000000" w:rsidRPr="00000000">
        <w:rPr>
          <w:sz w:val="26"/>
          <w:szCs w:val="26"/>
          <w:rtl w:val="0"/>
        </w:rPr>
        <w:t xml:space="preserve">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Learning Outcomes</w:t>
      </w:r>
    </w:p>
    <w:p w:rsidR="00000000" w:rsidDel="00000000" w:rsidP="00000000" w:rsidRDefault="00000000" w:rsidRPr="00000000" w14:paraId="0000000A">
      <w:pPr>
        <w:spacing w:before="120" w:line="276" w:lineRule="auto"/>
        <w:jc w:val="both"/>
        <w:rPr>
          <w:b w:val="1"/>
          <w:sz w:val="26"/>
          <w:szCs w:val="26"/>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3"/>
        <w:gridCol w:w="1457"/>
        <w:tblGridChange w:id="0">
          <w:tblGrid>
            <w:gridCol w:w="7893"/>
            <w:gridCol w:w="1457"/>
          </w:tblGrid>
        </w:tblGridChange>
      </w:tblGrid>
      <w:tr>
        <w:trPr>
          <w:cantSplit w:val="0"/>
          <w:trHeight w:val="495" w:hRule="atLeast"/>
          <w:tblHeader w:val="0"/>
        </w:trPr>
        <w:tc>
          <w:tcPr>
            <w:vAlign w:val="center"/>
          </w:tcPr>
          <w:p w:rsidR="00000000" w:rsidDel="00000000" w:rsidP="00000000" w:rsidRDefault="00000000" w:rsidRPr="00000000" w14:paraId="0000000B">
            <w:pPr>
              <w:spacing w:after="60" w:before="60" w:line="276" w:lineRule="auto"/>
              <w:ind w:hanging="3"/>
              <w:jc w:val="center"/>
              <w:rPr>
                <w:sz w:val="26"/>
                <w:szCs w:val="26"/>
              </w:rPr>
            </w:pPr>
            <w:r w:rsidDel="00000000" w:rsidR="00000000" w:rsidRPr="00000000">
              <w:rPr>
                <w:b w:val="1"/>
                <w:sz w:val="26"/>
                <w:szCs w:val="26"/>
                <w:rtl w:val="0"/>
              </w:rPr>
              <w:t xml:space="preserve">Chuẩn đầu ra</w:t>
            </w:r>
            <w:r w:rsidDel="00000000" w:rsidR="00000000" w:rsidRPr="00000000">
              <w:rPr>
                <w:rtl w:val="0"/>
              </w:rPr>
            </w:r>
          </w:p>
        </w:tc>
        <w:tc>
          <w:tcPr>
            <w:vAlign w:val="center"/>
          </w:tcPr>
          <w:p w:rsidR="00000000" w:rsidDel="00000000" w:rsidP="00000000" w:rsidRDefault="00000000" w:rsidRPr="00000000" w14:paraId="0000000C">
            <w:pPr>
              <w:spacing w:after="60" w:before="60" w:line="276" w:lineRule="auto"/>
              <w:ind w:hanging="3"/>
              <w:jc w:val="center"/>
              <w:rPr>
                <w:sz w:val="26"/>
                <w:szCs w:val="26"/>
              </w:rPr>
            </w:pPr>
            <w:r w:rsidDel="00000000" w:rsidR="00000000" w:rsidRPr="00000000">
              <w:rPr>
                <w:b w:val="1"/>
                <w:sz w:val="26"/>
                <w:szCs w:val="26"/>
                <w:rtl w:val="0"/>
              </w:rPr>
              <w:t xml:space="preserve">Mức độ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D">
            <w:pPr>
              <w:spacing w:after="60" w:before="60" w:line="276" w:lineRule="auto"/>
              <w:ind w:hanging="3"/>
              <w:jc w:val="both"/>
              <w:rPr>
                <w:sz w:val="26"/>
                <w:szCs w:val="26"/>
              </w:rPr>
            </w:pPr>
            <w:r w:rsidDel="00000000" w:rsidR="00000000" w:rsidRPr="00000000">
              <w:rPr>
                <w:sz w:val="26"/>
                <w:szCs w:val="26"/>
                <w:rtl w:val="0"/>
              </w:rPr>
              <w:t xml:space="preserve">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vAlign w:val="center"/>
          </w:tcPr>
          <w:p w:rsidR="00000000" w:rsidDel="00000000" w:rsidP="00000000" w:rsidRDefault="00000000" w:rsidRPr="00000000" w14:paraId="0000000E">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F">
            <w:pPr>
              <w:spacing w:after="60" w:before="60" w:line="276" w:lineRule="auto"/>
              <w:ind w:hanging="3"/>
              <w:jc w:val="both"/>
              <w:rPr>
                <w:sz w:val="26"/>
                <w:szCs w:val="26"/>
              </w:rPr>
            </w:pPr>
            <w:r w:rsidDel="00000000" w:rsidR="00000000" w:rsidRPr="00000000">
              <w:rPr>
                <w:sz w:val="26"/>
                <w:szCs w:val="26"/>
                <w:rtl w:val="0"/>
              </w:rPr>
              <w:t xml:space="preserve">PLO 2: Độc lập và quyết đoán trong việc vận dụng kiến thức chuyên ngành để xử lý các vấn đề trong lĩnh vực kế toán trong môi trường hội nhập quốc tế về kế toán.</w:t>
            </w:r>
          </w:p>
        </w:tc>
        <w:tc>
          <w:tcPr>
            <w:vAlign w:val="center"/>
          </w:tcPr>
          <w:p w:rsidR="00000000" w:rsidDel="00000000" w:rsidP="00000000" w:rsidRDefault="00000000" w:rsidRPr="00000000" w14:paraId="00000010">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1">
            <w:pPr>
              <w:spacing w:after="60" w:before="60" w:line="276" w:lineRule="auto"/>
              <w:ind w:hanging="3"/>
              <w:jc w:val="both"/>
              <w:rPr>
                <w:sz w:val="26"/>
                <w:szCs w:val="26"/>
              </w:rPr>
            </w:pPr>
            <w:r w:rsidDel="00000000" w:rsidR="00000000" w:rsidRPr="00000000">
              <w:rPr>
                <w:sz w:val="26"/>
                <w:szCs w:val="26"/>
                <w:rtl w:val="0"/>
              </w:rPr>
              <w:t xml:space="preserve">PLO 3 (**): </w:t>
            </w:r>
          </w:p>
          <w:p w:rsidR="00000000" w:rsidDel="00000000" w:rsidP="00000000" w:rsidRDefault="00000000" w:rsidRPr="00000000" w14:paraId="00000012">
            <w:pPr>
              <w:spacing w:after="60" w:before="60" w:line="276" w:lineRule="auto"/>
              <w:ind w:hanging="3"/>
              <w:jc w:val="both"/>
              <w:rPr>
                <w:sz w:val="26"/>
                <w:szCs w:val="26"/>
              </w:rPr>
            </w:pPr>
            <w:r w:rsidDel="00000000" w:rsidR="00000000" w:rsidRPr="00000000">
              <w:rPr>
                <w:b w:val="1"/>
                <w:i w:val="1"/>
                <w:sz w:val="26"/>
                <w:szCs w:val="26"/>
                <w:rtl w:val="0"/>
              </w:rPr>
              <w:t xml:space="preserve">CTĐT theo hướng nghiên cứu</w:t>
            </w:r>
            <w:r w:rsidDel="00000000" w:rsidR="00000000" w:rsidRPr="00000000">
              <w:rPr>
                <w:sz w:val="26"/>
                <w:szCs w:val="26"/>
                <w:rtl w:val="0"/>
              </w:rPr>
              <w:t xml:space="preserve">: Kết nối các ý tưởng, kiến thức và phương pháp nghiên cứu khoa học để tìm ra các kiến thức mới có liên quan đến lĩnh vực kế toán.</w:t>
            </w:r>
          </w:p>
          <w:p w:rsidR="00000000" w:rsidDel="00000000" w:rsidP="00000000" w:rsidRDefault="00000000" w:rsidRPr="00000000" w14:paraId="00000013">
            <w:pPr>
              <w:spacing w:after="60" w:before="60" w:line="276" w:lineRule="auto"/>
              <w:ind w:hanging="3"/>
              <w:jc w:val="both"/>
              <w:rPr>
                <w:sz w:val="26"/>
                <w:szCs w:val="26"/>
              </w:rPr>
            </w:pPr>
            <w:r w:rsidDel="00000000" w:rsidR="00000000" w:rsidRPr="00000000">
              <w:rPr>
                <w:b w:val="1"/>
                <w:i w:val="1"/>
                <w:sz w:val="26"/>
                <w:szCs w:val="26"/>
                <w:rtl w:val="0"/>
              </w:rPr>
              <w:t xml:space="preserve">CTĐT theo hướng ứng dụng: </w:t>
            </w:r>
            <w:r w:rsidDel="00000000" w:rsidR="00000000" w:rsidRPr="00000000">
              <w:rPr>
                <w:sz w:val="26"/>
                <w:szCs w:val="26"/>
                <w:rtl w:val="0"/>
              </w:rPr>
              <w:t xml:space="preserve">Kết nối các ý tưởng, kiến thức và phương pháp nghiên cứu khoa học để tìm ra các giải pháp mới, các ứng dụng mới làm gia tăng hiệu quả công tác kế toán.</w:t>
            </w:r>
          </w:p>
        </w:tc>
        <w:tc>
          <w:tcPr>
            <w:vAlign w:val="center"/>
          </w:tcPr>
          <w:p w:rsidR="00000000" w:rsidDel="00000000" w:rsidP="00000000" w:rsidRDefault="00000000" w:rsidRPr="00000000" w14:paraId="00000014">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5">
            <w:pPr>
              <w:spacing w:after="60" w:before="60" w:line="276" w:lineRule="auto"/>
              <w:ind w:hanging="3"/>
              <w:jc w:val="both"/>
              <w:rPr>
                <w:sz w:val="26"/>
                <w:szCs w:val="26"/>
              </w:rPr>
            </w:pPr>
            <w:r w:rsidDel="00000000" w:rsidR="00000000" w:rsidRPr="00000000">
              <w:rPr>
                <w:sz w:val="26"/>
                <w:szCs w:val="26"/>
                <w:rtl w:val="0"/>
              </w:rPr>
              <w:t xml:space="preserve">PLO 4: Thể hiện khả năng xác định vấn đề nghiên cứu, thiết kế và thực hiện công việc nghiên cứu trong lĩnh vực kế toán – kiểm toán.</w:t>
            </w:r>
          </w:p>
        </w:tc>
        <w:tc>
          <w:tcPr>
            <w:vAlign w:val="center"/>
          </w:tcPr>
          <w:p w:rsidR="00000000" w:rsidDel="00000000" w:rsidP="00000000" w:rsidRDefault="00000000" w:rsidRPr="00000000" w14:paraId="00000016">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7">
            <w:pPr>
              <w:spacing w:after="60" w:before="60" w:line="276" w:lineRule="auto"/>
              <w:ind w:hanging="3"/>
              <w:jc w:val="both"/>
              <w:rPr>
                <w:sz w:val="26"/>
                <w:szCs w:val="26"/>
              </w:rPr>
            </w:pPr>
            <w:r w:rsidDel="00000000" w:rsidR="00000000" w:rsidRPr="00000000">
              <w:rPr>
                <w:sz w:val="26"/>
                <w:szCs w:val="26"/>
                <w:rtl w:val="0"/>
              </w:rPr>
              <w:t xml:space="preserve">PLO 5: Thể hiện khả năng nhận diện những yếu kém đối với công tác tổ chức và quản lý hoạt động trong nghề nghiệp kế toán và kiểm toán</w:t>
            </w:r>
          </w:p>
        </w:tc>
        <w:tc>
          <w:tcPr>
            <w:vAlign w:val="center"/>
          </w:tcPr>
          <w:p w:rsidR="00000000" w:rsidDel="00000000" w:rsidP="00000000" w:rsidRDefault="00000000" w:rsidRPr="00000000" w14:paraId="00000018">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9">
            <w:pPr>
              <w:spacing w:after="60" w:before="60" w:line="276" w:lineRule="auto"/>
              <w:ind w:hanging="3"/>
              <w:jc w:val="both"/>
              <w:rPr>
                <w:sz w:val="26"/>
                <w:szCs w:val="26"/>
              </w:rPr>
            </w:pPr>
            <w:r w:rsidDel="00000000" w:rsidR="00000000" w:rsidRPr="00000000">
              <w:rPr>
                <w:sz w:val="26"/>
                <w:szCs w:val="26"/>
                <w:rtl w:val="0"/>
              </w:rPr>
              <w:t xml:space="preserve">PLO 6: Lựa chọn công nghệ thông tin tiên tiến nhằm phục vụ cho công việc nghiên cứu và yêu cầu phát triển của đơn vị</w:t>
            </w:r>
          </w:p>
        </w:tc>
        <w:tc>
          <w:tcPr>
            <w:vAlign w:val="center"/>
          </w:tcPr>
          <w:p w:rsidR="00000000" w:rsidDel="00000000" w:rsidP="00000000" w:rsidRDefault="00000000" w:rsidRPr="00000000" w14:paraId="0000001A">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0"/>
          <w:tblHeader w:val="0"/>
        </w:trPr>
        <w:tc>
          <w:tcPr>
            <w:tcBorders>
              <w:left w:color="000000" w:space="0" w:sz="4" w:val="single"/>
            </w:tcBorders>
            <w:vAlign w:val="center"/>
          </w:tcPr>
          <w:p w:rsidR="00000000" w:rsidDel="00000000" w:rsidP="00000000" w:rsidRDefault="00000000" w:rsidRPr="00000000" w14:paraId="0000001B">
            <w:pPr>
              <w:spacing w:after="60" w:before="60" w:line="276" w:lineRule="auto"/>
              <w:ind w:hanging="3"/>
              <w:jc w:val="both"/>
              <w:rPr>
                <w:sz w:val="26"/>
                <w:szCs w:val="26"/>
              </w:rPr>
            </w:pPr>
            <w:r w:rsidDel="00000000" w:rsidR="00000000" w:rsidRPr="00000000">
              <w:rPr>
                <w:sz w:val="26"/>
                <w:szCs w:val="26"/>
                <w:rtl w:val="0"/>
              </w:rPr>
              <w:t xml:space="preserve">PLO 7: Xét đoán trong việc vận dụng các kỹ năng, kiến thức và kinh nghiệm để đánh giá và</w:t>
            </w:r>
            <w:r w:rsidDel="00000000" w:rsidR="00000000" w:rsidRPr="00000000">
              <w:rPr>
                <w:b w:val="1"/>
                <w:sz w:val="26"/>
                <w:szCs w:val="26"/>
                <w:rtl w:val="0"/>
              </w:rPr>
              <w:t xml:space="preserve"> </w:t>
            </w:r>
            <w:r w:rsidDel="00000000" w:rsidR="00000000" w:rsidRPr="00000000">
              <w:rPr>
                <w:sz w:val="26"/>
                <w:szCs w:val="26"/>
                <w:rtl w:val="0"/>
              </w:rPr>
              <w:t xml:space="preserve">phản biện các quy định, chính sách liên quan đến lĩnh vực kế toán.</w:t>
            </w:r>
          </w:p>
        </w:tc>
        <w:tc>
          <w:tcPr>
            <w:vAlign w:val="center"/>
          </w:tcPr>
          <w:p w:rsidR="00000000" w:rsidDel="00000000" w:rsidP="00000000" w:rsidRDefault="00000000" w:rsidRPr="00000000" w14:paraId="0000001C">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D">
            <w:pPr>
              <w:spacing w:after="60" w:before="60" w:line="276" w:lineRule="auto"/>
              <w:ind w:hanging="3"/>
              <w:jc w:val="both"/>
              <w:rPr>
                <w:sz w:val="26"/>
                <w:szCs w:val="26"/>
              </w:rPr>
            </w:pPr>
            <w:r w:rsidDel="00000000" w:rsidR="00000000" w:rsidRPr="00000000">
              <w:rPr>
                <w:sz w:val="26"/>
                <w:szCs w:val="26"/>
                <w:rtl w:val="0"/>
              </w:rPr>
              <w:t xml:space="preserve">PLO 8: Thể hiện khả năng lập kế hoạch và thực hiện tự học, tự nghiên cứu suốt đời, khả năng tích lũy kinh nghiệm phát triển nghề nghiệp cá nhân</w:t>
            </w:r>
          </w:p>
        </w:tc>
        <w:tc>
          <w:tcPr>
            <w:vAlign w:val="center"/>
          </w:tcPr>
          <w:p w:rsidR="00000000" w:rsidDel="00000000" w:rsidP="00000000" w:rsidRDefault="00000000" w:rsidRPr="00000000" w14:paraId="0000001E">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F">
            <w:pPr>
              <w:spacing w:after="60" w:before="60" w:line="276" w:lineRule="auto"/>
              <w:ind w:hanging="3"/>
              <w:jc w:val="both"/>
              <w:rPr>
                <w:sz w:val="26"/>
                <w:szCs w:val="26"/>
              </w:rPr>
            </w:pPr>
            <w:r w:rsidDel="00000000" w:rsidR="00000000" w:rsidRPr="00000000">
              <w:rPr>
                <w:sz w:val="26"/>
                <w:szCs w:val="26"/>
                <w:rtl w:val="0"/>
              </w:rPr>
              <w:t xml:space="preserve">PLO 9: Phát triển đạo đức nghề nghiệp, tuân thủ luật pháp và tiêu chuẩn nghề nghiệp và đóng góp vào sự phát triển bền vững của xã hội</w:t>
            </w:r>
          </w:p>
        </w:tc>
        <w:tc>
          <w:tcPr>
            <w:vAlign w:val="center"/>
          </w:tcPr>
          <w:p w:rsidR="00000000" w:rsidDel="00000000" w:rsidP="00000000" w:rsidRDefault="00000000" w:rsidRPr="00000000" w14:paraId="00000020">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Ghi chú: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Điểm mức độ yêu cầu theo thang năng lực Bloom: Kiến thức (Cognitive 1-6), Kỹ năng (Affective 1-5), Mức tự chủ và trách nhiệm (Psychomotor -5).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PLOs giữa CTĐT theo hướng nghiên cứu và ứng dụng là thống nhất, chỉ khác biệt ở PLO 3 thể hiện khác biệt về yêu cầu kiến thức nghiên cứu cần đạt giữa hai hướng đào tạo.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2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outcomes matrix</w:t>
      </w:r>
    </w:p>
    <w:p w:rsidR="00000000" w:rsidDel="00000000" w:rsidP="00000000" w:rsidRDefault="00000000" w:rsidRPr="00000000" w14:paraId="00000025">
      <w:pPr>
        <w:tabs>
          <w:tab w:val="left" w:leader="none" w:pos="360"/>
        </w:tabs>
        <w:spacing w:before="120" w:line="276" w:lineRule="auto"/>
        <w:jc w:val="both"/>
        <w:rPr>
          <w:b w:val="1"/>
        </w:rPr>
      </w:pPr>
      <w:r w:rsidDel="00000000" w:rsidR="00000000" w:rsidRPr="00000000">
        <w:rPr>
          <w:rtl w:val="0"/>
        </w:rPr>
      </w:r>
    </w:p>
    <w:p w:rsidR="00000000" w:rsidDel="00000000" w:rsidP="00000000" w:rsidRDefault="00000000" w:rsidRPr="00000000" w14:paraId="00000026">
      <w:pPr>
        <w:tabs>
          <w:tab w:val="left" w:leader="none" w:pos="360"/>
        </w:tabs>
        <w:spacing w:before="120" w:line="276" w:lineRule="auto"/>
        <w:jc w:val="both"/>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1333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6"/>
        <w:gridCol w:w="695"/>
        <w:gridCol w:w="1204"/>
        <w:gridCol w:w="4345"/>
        <w:gridCol w:w="604"/>
        <w:gridCol w:w="631"/>
        <w:gridCol w:w="625"/>
        <w:gridCol w:w="625"/>
        <w:gridCol w:w="625"/>
        <w:gridCol w:w="699"/>
        <w:gridCol w:w="625"/>
        <w:gridCol w:w="625"/>
        <w:gridCol w:w="757"/>
        <w:gridCol w:w="795"/>
        <w:tblGridChange w:id="0">
          <w:tblGrid>
            <w:gridCol w:w="476"/>
            <w:gridCol w:w="695"/>
            <w:gridCol w:w="1204"/>
            <w:gridCol w:w="4345"/>
            <w:gridCol w:w="604"/>
            <w:gridCol w:w="631"/>
            <w:gridCol w:w="625"/>
            <w:gridCol w:w="625"/>
            <w:gridCol w:w="625"/>
            <w:gridCol w:w="699"/>
            <w:gridCol w:w="625"/>
            <w:gridCol w:w="625"/>
            <w:gridCol w:w="757"/>
            <w:gridCol w:w="795"/>
          </w:tblGrid>
        </w:tblGridChange>
      </w:tblGrid>
      <w:tr>
        <w:trPr>
          <w:cantSplit w:val="0"/>
          <w:trHeight w:val="403" w:hRule="atLeast"/>
          <w:tblHeader w:val="0"/>
        </w:trPr>
        <w:tc>
          <w:tcPr>
            <w:vMerge w:val="restart"/>
            <w:vAlign w:val="center"/>
          </w:tcPr>
          <w:p w:rsidR="00000000" w:rsidDel="00000000" w:rsidP="00000000" w:rsidRDefault="00000000" w:rsidRPr="00000000" w14:paraId="00000028">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29">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HỌC KỲ</w:t>
            </w:r>
            <w:r w:rsidDel="00000000" w:rsidR="00000000" w:rsidRPr="00000000">
              <w:rPr>
                <w:rtl w:val="0"/>
              </w:rPr>
            </w:r>
          </w:p>
        </w:tc>
        <w:tc>
          <w:tcPr>
            <w:vMerge w:val="restart"/>
            <w:vAlign w:val="center"/>
          </w:tcPr>
          <w:p w:rsidR="00000000" w:rsidDel="00000000" w:rsidP="00000000" w:rsidRDefault="00000000" w:rsidRPr="00000000" w14:paraId="0000002A">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Mã HP</w:t>
            </w:r>
            <w:r w:rsidDel="00000000" w:rsidR="00000000" w:rsidRPr="00000000">
              <w:rPr>
                <w:rtl w:val="0"/>
              </w:rPr>
            </w:r>
          </w:p>
        </w:tc>
        <w:tc>
          <w:tcPr>
            <w:vMerge w:val="restart"/>
            <w:vAlign w:val="center"/>
          </w:tcPr>
          <w:p w:rsidR="00000000" w:rsidDel="00000000" w:rsidP="00000000" w:rsidRDefault="00000000" w:rsidRPr="00000000" w14:paraId="0000002B">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TÊN HỌC PHẦN</w:t>
            </w:r>
            <w:r w:rsidDel="00000000" w:rsidR="00000000" w:rsidRPr="00000000">
              <w:rPr>
                <w:rtl w:val="0"/>
              </w:rPr>
            </w:r>
          </w:p>
        </w:tc>
        <w:tc>
          <w:tcPr>
            <w:vMerge w:val="restart"/>
            <w:vAlign w:val="center"/>
          </w:tcPr>
          <w:p w:rsidR="00000000" w:rsidDel="00000000" w:rsidP="00000000" w:rsidRDefault="00000000" w:rsidRPr="00000000" w14:paraId="0000002C">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SỐ TÍN CHỈ</w:t>
            </w:r>
            <w:r w:rsidDel="00000000" w:rsidR="00000000" w:rsidRPr="00000000">
              <w:rPr>
                <w:rtl w:val="0"/>
              </w:rPr>
            </w:r>
          </w:p>
        </w:tc>
        <w:tc>
          <w:tcPr>
            <w:gridSpan w:val="9"/>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CHUẨN ĐẦU RA CỦA CHƯƠNG TRÌNH ĐÀO TẠO</w:t>
            </w:r>
            <w:r w:rsidDel="00000000" w:rsidR="00000000" w:rsidRPr="00000000">
              <w:rPr>
                <w:rtl w:val="0"/>
              </w:rPr>
            </w:r>
          </w:p>
        </w:tc>
      </w:tr>
      <w:tr>
        <w:trPr>
          <w:cantSplit w:val="0"/>
          <w:trHeight w:val="403" w:hRule="atLeast"/>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3B">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PLO1</w:t>
            </w:r>
          </w:p>
        </w:tc>
        <w:tc>
          <w:tcPr>
            <w:vAlign w:val="center"/>
          </w:tcPr>
          <w:p w:rsidR="00000000" w:rsidDel="00000000" w:rsidP="00000000" w:rsidRDefault="00000000" w:rsidRPr="00000000" w14:paraId="0000003C">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PLO2</w:t>
            </w:r>
          </w:p>
        </w:tc>
        <w:tc>
          <w:tcPr>
            <w:vAlign w:val="center"/>
          </w:tcPr>
          <w:p w:rsidR="00000000" w:rsidDel="00000000" w:rsidP="00000000" w:rsidRDefault="00000000" w:rsidRPr="00000000" w14:paraId="0000003D">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PLO3</w:t>
            </w:r>
          </w:p>
        </w:tc>
        <w:tc>
          <w:tcPr>
            <w:vAlign w:val="center"/>
          </w:tcPr>
          <w:p w:rsidR="00000000" w:rsidDel="00000000" w:rsidP="00000000" w:rsidRDefault="00000000" w:rsidRPr="00000000" w14:paraId="0000003E">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PLO4</w:t>
            </w:r>
          </w:p>
        </w:tc>
        <w:tc>
          <w:tcPr>
            <w:vAlign w:val="center"/>
          </w:tcPr>
          <w:p w:rsidR="00000000" w:rsidDel="00000000" w:rsidP="00000000" w:rsidRDefault="00000000" w:rsidRPr="00000000" w14:paraId="0000003F">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PLO5</w:t>
            </w:r>
          </w:p>
        </w:tc>
        <w:tc>
          <w:tcPr>
            <w:vAlign w:val="center"/>
          </w:tcPr>
          <w:p w:rsidR="00000000" w:rsidDel="00000000" w:rsidP="00000000" w:rsidRDefault="00000000" w:rsidRPr="00000000" w14:paraId="00000040">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PLO6</w:t>
            </w:r>
          </w:p>
        </w:tc>
        <w:tc>
          <w:tcPr>
            <w:vAlign w:val="center"/>
          </w:tcPr>
          <w:p w:rsidR="00000000" w:rsidDel="00000000" w:rsidP="00000000" w:rsidRDefault="00000000" w:rsidRPr="00000000" w14:paraId="00000041">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PLO7</w:t>
            </w:r>
          </w:p>
        </w:tc>
        <w:tc>
          <w:tcPr>
            <w:vAlign w:val="center"/>
          </w:tcPr>
          <w:p w:rsidR="00000000" w:rsidDel="00000000" w:rsidP="00000000" w:rsidRDefault="00000000" w:rsidRPr="00000000" w14:paraId="00000042">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PLO8</w:t>
            </w:r>
          </w:p>
        </w:tc>
        <w:tc>
          <w:tcPr>
            <w:vAlign w:val="center"/>
          </w:tcPr>
          <w:p w:rsidR="00000000" w:rsidDel="00000000" w:rsidP="00000000" w:rsidRDefault="00000000" w:rsidRPr="00000000" w14:paraId="00000043">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PLO9</w:t>
            </w:r>
          </w:p>
        </w:tc>
      </w:tr>
      <w:tr>
        <w:trPr>
          <w:cantSplit w:val="0"/>
          <w:trHeight w:val="403" w:hRule="atLeast"/>
          <w:tblHeader w:val="0"/>
        </w:trPr>
        <w:tc>
          <w:tcPr>
            <w:vAlign w:val="center"/>
          </w:tcPr>
          <w:p w:rsidR="00000000" w:rsidDel="00000000" w:rsidP="00000000" w:rsidRDefault="00000000" w:rsidRPr="00000000" w14:paraId="00000044">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w:t>
            </w:r>
            <w:r w:rsidDel="00000000" w:rsidR="00000000" w:rsidRPr="00000000">
              <w:rPr>
                <w:rtl w:val="0"/>
              </w:rPr>
            </w:r>
          </w:p>
        </w:tc>
        <w:tc>
          <w:tcPr>
            <w:vAlign w:val="center"/>
          </w:tcPr>
          <w:p w:rsidR="00000000" w:rsidDel="00000000" w:rsidP="00000000" w:rsidRDefault="00000000" w:rsidRPr="00000000" w14:paraId="00000045">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046">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[3]</w:t>
            </w:r>
            <w:r w:rsidDel="00000000" w:rsidR="00000000" w:rsidRPr="00000000">
              <w:rPr>
                <w:rtl w:val="0"/>
              </w:rPr>
            </w:r>
          </w:p>
        </w:tc>
        <w:tc>
          <w:tcPr>
            <w:vAlign w:val="center"/>
          </w:tcPr>
          <w:p w:rsidR="00000000" w:rsidDel="00000000" w:rsidP="00000000" w:rsidRDefault="00000000" w:rsidRPr="00000000" w14:paraId="00000047">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48">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[5]</w:t>
            </w:r>
            <w:r w:rsidDel="00000000" w:rsidR="00000000" w:rsidRPr="00000000">
              <w:rPr>
                <w:rtl w:val="0"/>
              </w:rPr>
            </w:r>
          </w:p>
        </w:tc>
        <w:tc>
          <w:tcPr>
            <w:vAlign w:val="center"/>
          </w:tcPr>
          <w:p w:rsidR="00000000" w:rsidDel="00000000" w:rsidP="00000000" w:rsidRDefault="00000000" w:rsidRPr="00000000" w14:paraId="00000049">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[6]</w:t>
            </w:r>
            <w:r w:rsidDel="00000000" w:rsidR="00000000" w:rsidRPr="00000000">
              <w:rPr>
                <w:rtl w:val="0"/>
              </w:rPr>
            </w:r>
          </w:p>
        </w:tc>
        <w:tc>
          <w:tcPr>
            <w:vAlign w:val="center"/>
          </w:tcPr>
          <w:p w:rsidR="00000000" w:rsidDel="00000000" w:rsidP="00000000" w:rsidRDefault="00000000" w:rsidRPr="00000000" w14:paraId="0000004A">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[7]</w:t>
            </w:r>
            <w:r w:rsidDel="00000000" w:rsidR="00000000" w:rsidRPr="00000000">
              <w:rPr>
                <w:rtl w:val="0"/>
              </w:rPr>
            </w:r>
          </w:p>
        </w:tc>
        <w:tc>
          <w:tcPr>
            <w:vAlign w:val="center"/>
          </w:tcPr>
          <w:p w:rsidR="00000000" w:rsidDel="00000000" w:rsidP="00000000" w:rsidRDefault="00000000" w:rsidRPr="00000000" w14:paraId="0000004B">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[8]</w:t>
            </w:r>
            <w:r w:rsidDel="00000000" w:rsidR="00000000" w:rsidRPr="00000000">
              <w:rPr>
                <w:rtl w:val="0"/>
              </w:rPr>
            </w:r>
          </w:p>
        </w:tc>
        <w:tc>
          <w:tcPr>
            <w:vAlign w:val="center"/>
          </w:tcPr>
          <w:p w:rsidR="00000000" w:rsidDel="00000000" w:rsidP="00000000" w:rsidRDefault="00000000" w:rsidRPr="00000000" w14:paraId="0000004C">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[9]</w:t>
            </w:r>
            <w:r w:rsidDel="00000000" w:rsidR="00000000" w:rsidRPr="00000000">
              <w:rPr>
                <w:rtl w:val="0"/>
              </w:rPr>
            </w:r>
          </w:p>
        </w:tc>
        <w:tc>
          <w:tcPr>
            <w:vAlign w:val="center"/>
          </w:tcPr>
          <w:p w:rsidR="00000000" w:rsidDel="00000000" w:rsidP="00000000" w:rsidRDefault="00000000" w:rsidRPr="00000000" w14:paraId="0000004D">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04E">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04F">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[12]</w:t>
            </w:r>
            <w:r w:rsidDel="00000000" w:rsidR="00000000" w:rsidRPr="00000000">
              <w:rPr>
                <w:rtl w:val="0"/>
              </w:rPr>
            </w:r>
          </w:p>
        </w:tc>
        <w:tc>
          <w:tcPr>
            <w:vAlign w:val="center"/>
          </w:tcPr>
          <w:p w:rsidR="00000000" w:rsidDel="00000000" w:rsidP="00000000" w:rsidRDefault="00000000" w:rsidRPr="00000000" w14:paraId="00000050">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[13]</w:t>
            </w:r>
            <w:r w:rsidDel="00000000" w:rsidR="00000000" w:rsidRPr="00000000">
              <w:rPr>
                <w:rtl w:val="0"/>
              </w:rPr>
            </w:r>
          </w:p>
        </w:tc>
        <w:tc>
          <w:tcPr>
            <w:vAlign w:val="center"/>
          </w:tcPr>
          <w:p w:rsidR="00000000" w:rsidDel="00000000" w:rsidP="00000000" w:rsidRDefault="00000000" w:rsidRPr="00000000" w14:paraId="00000051">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[14]</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5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3">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4">
            <w:pPr>
              <w:spacing w:after="60" w:before="60" w:line="276" w:lineRule="auto"/>
              <w:ind w:hanging="3"/>
              <w:jc w:val="both"/>
              <w:rPr>
                <w:color w:val="000000"/>
                <w:sz w:val="16"/>
                <w:szCs w:val="16"/>
              </w:rPr>
            </w:pPr>
            <w:r w:rsidDel="00000000" w:rsidR="00000000" w:rsidRPr="00000000">
              <w:rPr>
                <w:color w:val="000000"/>
                <w:sz w:val="16"/>
                <w:szCs w:val="16"/>
                <w:rtl w:val="0"/>
              </w:rPr>
              <w:t xml:space="preserve">MFF1004</w:t>
            </w:r>
          </w:p>
        </w:tc>
        <w:tc>
          <w:tcPr>
            <w:vAlign w:val="center"/>
          </w:tcPr>
          <w:p w:rsidR="00000000" w:rsidDel="00000000" w:rsidP="00000000" w:rsidRDefault="00000000" w:rsidRPr="00000000" w14:paraId="00000055">
            <w:pPr>
              <w:spacing w:after="60" w:before="60" w:line="276" w:lineRule="auto"/>
              <w:ind w:hanging="3"/>
              <w:rPr>
                <w:sz w:val="16"/>
                <w:szCs w:val="16"/>
              </w:rPr>
            </w:pPr>
            <w:r w:rsidDel="00000000" w:rsidR="00000000" w:rsidRPr="00000000">
              <w:rPr>
                <w:sz w:val="16"/>
                <w:szCs w:val="16"/>
                <w:rtl w:val="0"/>
              </w:rPr>
              <w:t xml:space="preserve">Phương pháp nghiên cứu khoa học trong kinh doanh và quản lý </w:t>
            </w:r>
          </w:p>
          <w:p w:rsidR="00000000" w:rsidDel="00000000" w:rsidP="00000000" w:rsidRDefault="00000000" w:rsidRPr="00000000" w14:paraId="00000056">
            <w:pPr>
              <w:spacing w:after="60" w:before="60" w:line="276" w:lineRule="auto"/>
              <w:ind w:hanging="3"/>
              <w:rPr>
                <w:sz w:val="16"/>
                <w:szCs w:val="16"/>
              </w:rPr>
            </w:pPr>
            <w:r w:rsidDel="00000000" w:rsidR="00000000" w:rsidRPr="00000000">
              <w:rPr>
                <w:sz w:val="16"/>
                <w:szCs w:val="16"/>
                <w:rtl w:val="0"/>
              </w:rPr>
              <w:t xml:space="preserve">Scientific research methods in Business and Management </w:t>
            </w:r>
          </w:p>
        </w:tc>
        <w:tc>
          <w:tcPr>
            <w:vAlign w:val="center"/>
          </w:tcPr>
          <w:p w:rsidR="00000000" w:rsidDel="00000000" w:rsidP="00000000" w:rsidRDefault="00000000" w:rsidRPr="00000000" w14:paraId="0000005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A">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0">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061">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6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63">
            <w:pPr>
              <w:spacing w:after="60" w:before="60" w:line="276" w:lineRule="auto"/>
              <w:ind w:hanging="3"/>
              <w:jc w:val="both"/>
              <w:rPr>
                <w:color w:val="000000"/>
                <w:sz w:val="16"/>
                <w:szCs w:val="16"/>
              </w:rPr>
            </w:pPr>
            <w:r w:rsidDel="00000000" w:rsidR="00000000" w:rsidRPr="00000000">
              <w:rPr>
                <w:color w:val="000000"/>
                <w:sz w:val="16"/>
                <w:szCs w:val="16"/>
                <w:rtl w:val="0"/>
              </w:rPr>
              <w:t xml:space="preserve">MUU1001</w:t>
            </w:r>
          </w:p>
        </w:tc>
        <w:tc>
          <w:tcPr>
            <w:vAlign w:val="center"/>
          </w:tcPr>
          <w:p w:rsidR="00000000" w:rsidDel="00000000" w:rsidP="00000000" w:rsidRDefault="00000000" w:rsidRPr="00000000" w14:paraId="00000064">
            <w:pPr>
              <w:spacing w:after="60" w:before="60" w:line="276" w:lineRule="auto"/>
              <w:ind w:hanging="3"/>
              <w:rPr>
                <w:sz w:val="16"/>
                <w:szCs w:val="16"/>
              </w:rPr>
            </w:pPr>
            <w:r w:rsidDel="00000000" w:rsidR="00000000" w:rsidRPr="00000000">
              <w:rPr>
                <w:sz w:val="16"/>
                <w:szCs w:val="16"/>
                <w:rtl w:val="0"/>
              </w:rPr>
              <w:t xml:space="preserve">Triết học</w:t>
            </w:r>
          </w:p>
          <w:p w:rsidR="00000000" w:rsidDel="00000000" w:rsidP="00000000" w:rsidRDefault="00000000" w:rsidRPr="00000000" w14:paraId="00000065">
            <w:pPr>
              <w:spacing w:after="60" w:before="60" w:line="276" w:lineRule="auto"/>
              <w:ind w:hanging="3"/>
              <w:rPr>
                <w:sz w:val="16"/>
                <w:szCs w:val="16"/>
              </w:rPr>
            </w:pPr>
            <w:r w:rsidDel="00000000" w:rsidR="00000000" w:rsidRPr="00000000">
              <w:rPr>
                <w:sz w:val="16"/>
                <w:szCs w:val="16"/>
                <w:rtl w:val="0"/>
              </w:rPr>
              <w:t xml:space="preserve">Philosophy</w:t>
            </w:r>
          </w:p>
        </w:tc>
        <w:tc>
          <w:tcPr>
            <w:vAlign w:val="center"/>
          </w:tcPr>
          <w:p w:rsidR="00000000" w:rsidDel="00000000" w:rsidP="00000000" w:rsidRDefault="00000000" w:rsidRPr="00000000" w14:paraId="0000006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F">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70">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72">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MAU4001</w:t>
            </w:r>
          </w:p>
        </w:tc>
        <w:tc>
          <w:tcPr>
            <w:vAlign w:val="center"/>
          </w:tcPr>
          <w:p w:rsidR="00000000" w:rsidDel="00000000" w:rsidP="00000000" w:rsidRDefault="00000000" w:rsidRPr="00000000" w14:paraId="00000073">
            <w:pPr>
              <w:spacing w:after="60" w:before="60" w:line="276" w:lineRule="auto"/>
              <w:ind w:hanging="3"/>
              <w:rPr>
                <w:sz w:val="16"/>
                <w:szCs w:val="16"/>
              </w:rPr>
            </w:pPr>
            <w:r w:rsidDel="00000000" w:rsidR="00000000" w:rsidRPr="00000000">
              <w:rPr>
                <w:sz w:val="16"/>
                <w:szCs w:val="16"/>
                <w:rtl w:val="0"/>
              </w:rPr>
              <w:t xml:space="preserve">Phương pháp nghiên cứu khoa học trong kế toán và kiểm toán</w:t>
            </w:r>
          </w:p>
          <w:p w:rsidR="00000000" w:rsidDel="00000000" w:rsidP="00000000" w:rsidRDefault="00000000" w:rsidRPr="00000000" w14:paraId="00000074">
            <w:pPr>
              <w:spacing w:after="60" w:before="60" w:line="276" w:lineRule="auto"/>
              <w:ind w:hanging="3"/>
              <w:rPr>
                <w:sz w:val="16"/>
                <w:szCs w:val="16"/>
              </w:rPr>
            </w:pPr>
            <w:r w:rsidDel="00000000" w:rsidR="00000000" w:rsidRPr="00000000">
              <w:rPr>
                <w:sz w:val="16"/>
                <w:szCs w:val="16"/>
                <w:rtl w:val="0"/>
              </w:rPr>
              <w:t xml:space="preserve">Scientific research methods in accounting and auditing</w:t>
            </w:r>
          </w:p>
        </w:tc>
        <w:tc>
          <w:tcPr>
            <w:vAlign w:val="center"/>
          </w:tcPr>
          <w:p w:rsidR="00000000" w:rsidDel="00000000" w:rsidP="00000000" w:rsidRDefault="00000000" w:rsidRPr="00000000" w14:paraId="0000007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7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E">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7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8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81">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MAA4002</w:t>
            </w:r>
          </w:p>
        </w:tc>
        <w:tc>
          <w:tcPr>
            <w:vAlign w:val="center"/>
          </w:tcPr>
          <w:p w:rsidR="00000000" w:rsidDel="00000000" w:rsidP="00000000" w:rsidRDefault="00000000" w:rsidRPr="00000000" w14:paraId="00000082">
            <w:pPr>
              <w:spacing w:after="60" w:before="60" w:line="276" w:lineRule="auto"/>
              <w:ind w:hanging="3"/>
              <w:rPr>
                <w:sz w:val="16"/>
                <w:szCs w:val="16"/>
              </w:rPr>
            </w:pPr>
            <w:r w:rsidDel="00000000" w:rsidR="00000000" w:rsidRPr="00000000">
              <w:rPr>
                <w:sz w:val="16"/>
                <w:szCs w:val="16"/>
                <w:rtl w:val="0"/>
              </w:rPr>
              <w:t xml:space="preserve">Lý thuyết kế toán </w:t>
            </w:r>
          </w:p>
          <w:p w:rsidR="00000000" w:rsidDel="00000000" w:rsidP="00000000" w:rsidRDefault="00000000" w:rsidRPr="00000000" w14:paraId="00000083">
            <w:pPr>
              <w:spacing w:after="60" w:before="60" w:line="276" w:lineRule="auto"/>
              <w:ind w:hanging="3"/>
              <w:rPr>
                <w:sz w:val="16"/>
                <w:szCs w:val="16"/>
              </w:rPr>
            </w:pPr>
            <w:r w:rsidDel="00000000" w:rsidR="00000000" w:rsidRPr="00000000">
              <w:rPr>
                <w:sz w:val="16"/>
                <w:szCs w:val="16"/>
                <w:rtl w:val="0"/>
              </w:rPr>
              <w:t xml:space="preserve">Accounting Theory</w:t>
            </w:r>
          </w:p>
        </w:tc>
        <w:tc>
          <w:tcPr>
            <w:vAlign w:val="center"/>
          </w:tcPr>
          <w:p w:rsidR="00000000" w:rsidDel="00000000" w:rsidP="00000000" w:rsidRDefault="00000000" w:rsidRPr="00000000" w14:paraId="0000008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8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8E">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8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90">
            <w:pPr>
              <w:spacing w:after="60" w:before="60" w:line="276" w:lineRule="auto"/>
              <w:ind w:hanging="3"/>
              <w:jc w:val="both"/>
              <w:rPr>
                <w:color w:val="000000"/>
                <w:sz w:val="16"/>
                <w:szCs w:val="16"/>
              </w:rPr>
            </w:pPr>
            <w:r w:rsidDel="00000000" w:rsidR="00000000" w:rsidRPr="00000000">
              <w:rPr>
                <w:color w:val="000000"/>
                <w:sz w:val="16"/>
                <w:szCs w:val="16"/>
                <w:rtl w:val="0"/>
              </w:rPr>
              <w:t xml:space="preserve">MEE4026</w:t>
            </w:r>
          </w:p>
        </w:tc>
        <w:tc>
          <w:tcPr>
            <w:shd w:fill="auto" w:val="clear"/>
            <w:vAlign w:val="center"/>
          </w:tcPr>
          <w:p w:rsidR="00000000" w:rsidDel="00000000" w:rsidP="00000000" w:rsidRDefault="00000000" w:rsidRPr="00000000" w14:paraId="00000091">
            <w:pPr>
              <w:spacing w:after="60" w:before="60" w:line="276" w:lineRule="auto"/>
              <w:ind w:hanging="3"/>
              <w:rPr>
                <w:sz w:val="16"/>
                <w:szCs w:val="16"/>
              </w:rPr>
            </w:pPr>
            <w:r w:rsidDel="00000000" w:rsidR="00000000" w:rsidRPr="00000000">
              <w:rPr>
                <w:sz w:val="16"/>
                <w:szCs w:val="16"/>
                <w:rtl w:val="0"/>
              </w:rPr>
              <w:t xml:space="preserve">Kinh tế học quản lý </w:t>
            </w:r>
          </w:p>
          <w:p w:rsidR="00000000" w:rsidDel="00000000" w:rsidP="00000000" w:rsidRDefault="00000000" w:rsidRPr="00000000" w14:paraId="00000092">
            <w:pPr>
              <w:spacing w:after="60" w:before="60" w:line="276" w:lineRule="auto"/>
              <w:ind w:hanging="3"/>
              <w:rPr>
                <w:sz w:val="16"/>
                <w:szCs w:val="16"/>
              </w:rPr>
            </w:pPr>
            <w:r w:rsidDel="00000000" w:rsidR="00000000" w:rsidRPr="00000000">
              <w:rPr>
                <w:sz w:val="16"/>
                <w:szCs w:val="16"/>
                <w:rtl w:val="0"/>
              </w:rPr>
              <w:t xml:space="preserve">Managerial economics</w:t>
            </w:r>
          </w:p>
        </w:tc>
        <w:tc>
          <w:tcPr>
            <w:vAlign w:val="center"/>
          </w:tcPr>
          <w:p w:rsidR="00000000" w:rsidDel="00000000" w:rsidP="00000000" w:rsidRDefault="00000000" w:rsidRPr="00000000" w14:paraId="00000093">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9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9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9D">
            <w:pPr>
              <w:spacing w:after="60" w:before="60" w:line="276" w:lineRule="auto"/>
              <w:ind w:hanging="3"/>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09E">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9F">
            <w:pPr>
              <w:spacing w:after="60" w:before="60" w:line="276" w:lineRule="auto"/>
              <w:ind w:hanging="3"/>
              <w:jc w:val="both"/>
              <w:rPr>
                <w:color w:val="000000"/>
                <w:sz w:val="16"/>
                <w:szCs w:val="16"/>
              </w:rPr>
            </w:pPr>
            <w:r w:rsidDel="00000000" w:rsidR="00000000" w:rsidRPr="00000000">
              <w:rPr>
                <w:color w:val="000000"/>
                <w:sz w:val="16"/>
                <w:szCs w:val="16"/>
                <w:rtl w:val="0"/>
              </w:rPr>
              <w:t xml:space="preserve">MKB4019</w:t>
            </w:r>
          </w:p>
        </w:tc>
        <w:tc>
          <w:tcPr>
            <w:shd w:fill="auto" w:val="clear"/>
            <w:vAlign w:val="center"/>
          </w:tcPr>
          <w:p w:rsidR="00000000" w:rsidDel="00000000" w:rsidP="00000000" w:rsidRDefault="00000000" w:rsidRPr="00000000" w14:paraId="000000A0">
            <w:pPr>
              <w:spacing w:after="60" w:before="60" w:line="276" w:lineRule="auto"/>
              <w:ind w:hanging="3"/>
              <w:rPr>
                <w:sz w:val="16"/>
                <w:szCs w:val="16"/>
              </w:rPr>
            </w:pPr>
            <w:r w:rsidDel="00000000" w:rsidR="00000000" w:rsidRPr="00000000">
              <w:rPr>
                <w:sz w:val="16"/>
                <w:szCs w:val="16"/>
                <w:rtl w:val="0"/>
              </w:rPr>
              <w:t xml:space="preserve">Pháp luật về Công ty</w:t>
            </w:r>
          </w:p>
          <w:p w:rsidR="00000000" w:rsidDel="00000000" w:rsidP="00000000" w:rsidRDefault="00000000" w:rsidRPr="00000000" w14:paraId="000000A1">
            <w:pPr>
              <w:spacing w:after="60" w:before="60" w:line="276" w:lineRule="auto"/>
              <w:ind w:hanging="3"/>
              <w:rPr>
                <w:sz w:val="16"/>
                <w:szCs w:val="16"/>
              </w:rPr>
            </w:pPr>
            <w:r w:rsidDel="00000000" w:rsidR="00000000" w:rsidRPr="00000000">
              <w:rPr>
                <w:sz w:val="16"/>
                <w:szCs w:val="16"/>
                <w:rtl w:val="0"/>
              </w:rPr>
              <w:t xml:space="preserve">Corporate Law</w:t>
            </w:r>
          </w:p>
        </w:tc>
        <w:tc>
          <w:tcPr>
            <w:vAlign w:val="center"/>
          </w:tcPr>
          <w:p w:rsidR="00000000" w:rsidDel="00000000" w:rsidP="00000000" w:rsidRDefault="00000000" w:rsidRPr="00000000" w14:paraId="000000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A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A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A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AC">
            <w:pPr>
              <w:spacing w:after="60" w:before="60" w:line="276" w:lineRule="auto"/>
              <w:ind w:hanging="3"/>
              <w:jc w:val="center"/>
              <w:rPr>
                <w:color w:val="000000"/>
                <w:sz w:val="16"/>
                <w:szCs w:val="16"/>
              </w:rPr>
            </w:pPr>
            <w:r w:rsidDel="00000000" w:rsidR="00000000" w:rsidRPr="00000000">
              <w:rPr>
                <w:color w:val="000000"/>
                <w:sz w:val="16"/>
                <w:szCs w:val="16"/>
                <w:rtl w:val="0"/>
              </w:rPr>
              <w:t xml:space="preserve">7</w:t>
            </w:r>
          </w:p>
        </w:tc>
        <w:tc>
          <w:tcPr>
            <w:vAlign w:val="center"/>
          </w:tcPr>
          <w:p w:rsidR="00000000" w:rsidDel="00000000" w:rsidP="00000000" w:rsidRDefault="00000000" w:rsidRPr="00000000" w14:paraId="000000AD">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AE">
            <w:pPr>
              <w:spacing w:after="60" w:before="60" w:line="276" w:lineRule="auto"/>
              <w:ind w:hanging="3"/>
              <w:jc w:val="both"/>
              <w:rPr>
                <w:color w:val="000000"/>
                <w:sz w:val="16"/>
                <w:szCs w:val="16"/>
              </w:rPr>
            </w:pPr>
            <w:r w:rsidDel="00000000" w:rsidR="00000000" w:rsidRPr="00000000">
              <w:rPr>
                <w:color w:val="000000"/>
                <w:sz w:val="16"/>
                <w:szCs w:val="16"/>
                <w:rtl w:val="0"/>
              </w:rPr>
              <w:t xml:space="preserve">MBB4008</w:t>
            </w:r>
          </w:p>
        </w:tc>
        <w:tc>
          <w:tcPr>
            <w:shd w:fill="auto" w:val="clear"/>
            <w:vAlign w:val="center"/>
          </w:tcPr>
          <w:p w:rsidR="00000000" w:rsidDel="00000000" w:rsidP="00000000" w:rsidRDefault="00000000" w:rsidRPr="00000000" w14:paraId="000000AF">
            <w:pPr>
              <w:spacing w:after="60" w:before="60" w:line="276" w:lineRule="auto"/>
              <w:ind w:hanging="3"/>
              <w:rPr>
                <w:sz w:val="16"/>
                <w:szCs w:val="16"/>
              </w:rPr>
            </w:pPr>
            <w:r w:rsidDel="00000000" w:rsidR="00000000" w:rsidRPr="00000000">
              <w:rPr>
                <w:sz w:val="16"/>
                <w:szCs w:val="16"/>
                <w:rtl w:val="0"/>
              </w:rPr>
              <w:t xml:space="preserve">Quản trị chiến lược </w:t>
            </w:r>
          </w:p>
          <w:p w:rsidR="00000000" w:rsidDel="00000000" w:rsidP="00000000" w:rsidRDefault="00000000" w:rsidRPr="00000000" w14:paraId="000000B0">
            <w:pPr>
              <w:spacing w:after="60" w:before="60" w:line="276" w:lineRule="auto"/>
              <w:ind w:hanging="3"/>
              <w:rPr>
                <w:sz w:val="16"/>
                <w:szCs w:val="16"/>
              </w:rPr>
            </w:pPr>
            <w:r w:rsidDel="00000000" w:rsidR="00000000" w:rsidRPr="00000000">
              <w:rPr>
                <w:sz w:val="16"/>
                <w:szCs w:val="16"/>
                <w:rtl w:val="0"/>
              </w:rPr>
              <w:t xml:space="preserve">Strategic Management</w:t>
            </w:r>
          </w:p>
        </w:tc>
        <w:tc>
          <w:tcPr>
            <w:vAlign w:val="center"/>
          </w:tcPr>
          <w:p w:rsidR="00000000" w:rsidDel="00000000" w:rsidP="00000000" w:rsidRDefault="00000000" w:rsidRPr="00000000" w14:paraId="000000B1">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B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B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A">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BB">
            <w:pPr>
              <w:spacing w:after="60" w:before="60" w:line="276" w:lineRule="auto"/>
              <w:ind w:hanging="3"/>
              <w:jc w:val="center"/>
              <w:rPr>
                <w:color w:val="000000"/>
                <w:sz w:val="16"/>
                <w:szCs w:val="16"/>
              </w:rPr>
            </w:pPr>
            <w:r w:rsidDel="00000000" w:rsidR="00000000" w:rsidRPr="00000000">
              <w:rPr>
                <w:color w:val="000000"/>
                <w:sz w:val="16"/>
                <w:szCs w:val="16"/>
                <w:rtl w:val="0"/>
              </w:rPr>
              <w:t xml:space="preserve">8</w:t>
            </w:r>
          </w:p>
        </w:tc>
        <w:tc>
          <w:tcPr>
            <w:vAlign w:val="center"/>
          </w:tcPr>
          <w:p w:rsidR="00000000" w:rsidDel="00000000" w:rsidP="00000000" w:rsidRDefault="00000000" w:rsidRPr="00000000" w14:paraId="000000BC">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BD">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MAA4006</w:t>
            </w:r>
          </w:p>
        </w:tc>
        <w:tc>
          <w:tcPr>
            <w:shd w:fill="auto" w:val="clear"/>
            <w:vAlign w:val="center"/>
          </w:tcPr>
          <w:p w:rsidR="00000000" w:rsidDel="00000000" w:rsidP="00000000" w:rsidRDefault="00000000" w:rsidRPr="00000000" w14:paraId="000000BE">
            <w:pPr>
              <w:spacing w:after="60" w:before="60" w:line="276" w:lineRule="auto"/>
              <w:ind w:hanging="3"/>
              <w:rPr>
                <w:sz w:val="16"/>
                <w:szCs w:val="16"/>
              </w:rPr>
            </w:pPr>
            <w:r w:rsidDel="00000000" w:rsidR="00000000" w:rsidRPr="00000000">
              <w:rPr>
                <w:sz w:val="16"/>
                <w:szCs w:val="16"/>
                <w:rtl w:val="0"/>
              </w:rPr>
              <w:t xml:space="preserve">Kế toán khu vực công </w:t>
            </w:r>
          </w:p>
          <w:p w:rsidR="00000000" w:rsidDel="00000000" w:rsidP="00000000" w:rsidRDefault="00000000" w:rsidRPr="00000000" w14:paraId="000000BF">
            <w:pPr>
              <w:spacing w:after="60" w:before="60" w:line="276" w:lineRule="auto"/>
              <w:ind w:right="-144" w:hanging="3"/>
              <w:rPr>
                <w:sz w:val="16"/>
                <w:szCs w:val="16"/>
              </w:rPr>
            </w:pPr>
            <w:r w:rsidDel="00000000" w:rsidR="00000000" w:rsidRPr="00000000">
              <w:rPr>
                <w:sz w:val="16"/>
                <w:szCs w:val="16"/>
                <w:rtl w:val="0"/>
              </w:rPr>
              <w:t xml:space="preserve">Public Sector Accounting</w:t>
            </w:r>
          </w:p>
        </w:tc>
        <w:tc>
          <w:tcPr>
            <w:vAlign w:val="center"/>
          </w:tcPr>
          <w:p w:rsidR="00000000" w:rsidDel="00000000" w:rsidP="00000000" w:rsidRDefault="00000000" w:rsidRPr="00000000" w14:paraId="000000C0">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CA">
            <w:pPr>
              <w:spacing w:after="60" w:before="60" w:line="276" w:lineRule="auto"/>
              <w:ind w:hanging="3"/>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0C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C">
            <w:pPr>
              <w:spacing w:after="60" w:before="60" w:line="276" w:lineRule="auto"/>
              <w:jc w:val="both"/>
              <w:rPr>
                <w:color w:val="000000"/>
                <w:sz w:val="16"/>
                <w:szCs w:val="16"/>
              </w:rPr>
            </w:pPr>
            <w:r w:rsidDel="00000000" w:rsidR="00000000" w:rsidRPr="00000000">
              <w:rPr>
                <w:color w:val="000000"/>
                <w:sz w:val="16"/>
                <w:szCs w:val="16"/>
                <w:rtl w:val="0"/>
              </w:rPr>
              <w:t xml:space="preserve">MAU4003</w:t>
            </w:r>
          </w:p>
        </w:tc>
        <w:tc>
          <w:tcPr>
            <w:shd w:fill="auto" w:val="clear"/>
            <w:vAlign w:val="center"/>
          </w:tcPr>
          <w:p w:rsidR="00000000" w:rsidDel="00000000" w:rsidP="00000000" w:rsidRDefault="00000000" w:rsidRPr="00000000" w14:paraId="000000CD">
            <w:pPr>
              <w:spacing w:after="60" w:before="60" w:line="276" w:lineRule="auto"/>
              <w:ind w:hanging="3"/>
              <w:rPr>
                <w:sz w:val="16"/>
                <w:szCs w:val="16"/>
              </w:rPr>
            </w:pPr>
            <w:r w:rsidDel="00000000" w:rsidR="00000000" w:rsidRPr="00000000">
              <w:rPr>
                <w:sz w:val="16"/>
                <w:szCs w:val="16"/>
                <w:rtl w:val="0"/>
              </w:rPr>
              <w:t xml:space="preserve">Kiểm toán và dịch vụ đảm bảo</w:t>
            </w:r>
          </w:p>
          <w:p w:rsidR="00000000" w:rsidDel="00000000" w:rsidP="00000000" w:rsidRDefault="00000000" w:rsidRPr="00000000" w14:paraId="000000CE">
            <w:pPr>
              <w:spacing w:after="60" w:before="60" w:line="276" w:lineRule="auto"/>
              <w:ind w:hanging="3"/>
              <w:rPr>
                <w:sz w:val="16"/>
                <w:szCs w:val="16"/>
              </w:rPr>
            </w:pPr>
            <w:r w:rsidDel="00000000" w:rsidR="00000000" w:rsidRPr="00000000">
              <w:rPr>
                <w:sz w:val="16"/>
                <w:szCs w:val="16"/>
                <w:rtl w:val="0"/>
              </w:rPr>
              <w:t xml:space="preserve">Audit and Assurance</w:t>
            </w:r>
          </w:p>
        </w:tc>
        <w:tc>
          <w:tcPr>
            <w:vAlign w:val="center"/>
          </w:tcPr>
          <w:p w:rsidR="00000000" w:rsidDel="00000000" w:rsidP="00000000" w:rsidRDefault="00000000" w:rsidRPr="00000000" w14:paraId="000000C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D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8">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D9">
            <w:pPr>
              <w:spacing w:after="60" w:before="60" w:line="276" w:lineRule="auto"/>
              <w:ind w:hanging="3"/>
              <w:jc w:val="center"/>
              <w:rPr>
                <w:color w:val="000000"/>
                <w:sz w:val="16"/>
                <w:szCs w:val="16"/>
              </w:rPr>
            </w:pPr>
            <w:r w:rsidDel="00000000" w:rsidR="00000000" w:rsidRPr="00000000">
              <w:rPr>
                <w:color w:val="000000"/>
                <w:sz w:val="16"/>
                <w:szCs w:val="16"/>
                <w:rtl w:val="0"/>
              </w:rPr>
              <w:t xml:space="preserve">10</w:t>
            </w:r>
          </w:p>
        </w:tc>
        <w:tc>
          <w:tcPr>
            <w:vAlign w:val="center"/>
          </w:tcPr>
          <w:p w:rsidR="00000000" w:rsidDel="00000000" w:rsidP="00000000" w:rsidRDefault="00000000" w:rsidRPr="00000000" w14:paraId="000000D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B">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MAA4009</w:t>
            </w:r>
          </w:p>
        </w:tc>
        <w:tc>
          <w:tcPr>
            <w:shd w:fill="auto" w:val="clear"/>
            <w:vAlign w:val="center"/>
          </w:tcPr>
          <w:p w:rsidR="00000000" w:rsidDel="00000000" w:rsidP="00000000" w:rsidRDefault="00000000" w:rsidRPr="00000000" w14:paraId="000000DC">
            <w:pPr>
              <w:spacing w:after="60" w:before="60" w:line="276" w:lineRule="auto"/>
              <w:ind w:hanging="3"/>
              <w:rPr>
                <w:sz w:val="16"/>
                <w:szCs w:val="16"/>
              </w:rPr>
            </w:pPr>
            <w:r w:rsidDel="00000000" w:rsidR="00000000" w:rsidRPr="00000000">
              <w:rPr>
                <w:sz w:val="16"/>
                <w:szCs w:val="16"/>
                <w:rtl w:val="0"/>
              </w:rPr>
              <w:t xml:space="preserve">Kế toán tài chính nâng cao</w:t>
            </w:r>
          </w:p>
          <w:p w:rsidR="00000000" w:rsidDel="00000000" w:rsidP="00000000" w:rsidRDefault="00000000" w:rsidRPr="00000000" w14:paraId="000000DD">
            <w:pPr>
              <w:spacing w:after="60" w:before="60" w:line="276" w:lineRule="auto"/>
              <w:ind w:hanging="3"/>
              <w:rPr>
                <w:sz w:val="16"/>
                <w:szCs w:val="16"/>
              </w:rPr>
            </w:pPr>
            <w:r w:rsidDel="00000000" w:rsidR="00000000" w:rsidRPr="00000000">
              <w:rPr>
                <w:sz w:val="16"/>
                <w:szCs w:val="16"/>
                <w:rtl w:val="0"/>
              </w:rPr>
              <w:t xml:space="preserve">Advanced Financial Accounting</w:t>
            </w:r>
          </w:p>
        </w:tc>
        <w:tc>
          <w:tcPr>
            <w:vAlign w:val="center"/>
          </w:tcPr>
          <w:p w:rsidR="00000000" w:rsidDel="00000000" w:rsidP="00000000" w:rsidRDefault="00000000" w:rsidRPr="00000000" w14:paraId="000000DE">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0">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1">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E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E8">
            <w:pPr>
              <w:spacing w:after="60" w:before="60" w:line="276" w:lineRule="auto"/>
              <w:ind w:hanging="3"/>
              <w:jc w:val="center"/>
              <w:rPr>
                <w:color w:val="000000"/>
                <w:sz w:val="16"/>
                <w:szCs w:val="16"/>
              </w:rPr>
            </w:pPr>
            <w:r w:rsidDel="00000000" w:rsidR="00000000" w:rsidRPr="00000000">
              <w:rPr>
                <w:color w:val="000000"/>
                <w:sz w:val="16"/>
                <w:szCs w:val="16"/>
                <w:rtl w:val="0"/>
              </w:rPr>
              <w:t xml:space="preserve">11</w:t>
            </w:r>
          </w:p>
        </w:tc>
        <w:tc>
          <w:tcPr>
            <w:vAlign w:val="center"/>
          </w:tcPr>
          <w:p w:rsidR="00000000" w:rsidDel="00000000" w:rsidP="00000000" w:rsidRDefault="00000000" w:rsidRPr="00000000" w14:paraId="000000E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EA">
            <w:pPr>
              <w:spacing w:after="60" w:before="60" w:line="276" w:lineRule="auto"/>
              <w:ind w:hanging="3"/>
              <w:jc w:val="both"/>
              <w:rPr>
                <w:color w:val="000000"/>
                <w:sz w:val="16"/>
                <w:szCs w:val="16"/>
              </w:rPr>
            </w:pPr>
            <w:r w:rsidDel="00000000" w:rsidR="00000000" w:rsidRPr="00000000">
              <w:rPr>
                <w:color w:val="000000"/>
                <w:sz w:val="16"/>
                <w:szCs w:val="16"/>
                <w:rtl w:val="0"/>
              </w:rPr>
              <w:t xml:space="preserve">MMA4001</w:t>
            </w:r>
          </w:p>
        </w:tc>
        <w:tc>
          <w:tcPr>
            <w:shd w:fill="auto" w:val="clear"/>
            <w:vAlign w:val="center"/>
          </w:tcPr>
          <w:p w:rsidR="00000000" w:rsidDel="00000000" w:rsidP="00000000" w:rsidRDefault="00000000" w:rsidRPr="00000000" w14:paraId="000000EB">
            <w:pPr>
              <w:spacing w:after="60" w:before="60" w:line="276" w:lineRule="auto"/>
              <w:ind w:hanging="3"/>
              <w:rPr>
                <w:sz w:val="16"/>
                <w:szCs w:val="16"/>
              </w:rPr>
            </w:pPr>
            <w:r w:rsidDel="00000000" w:rsidR="00000000" w:rsidRPr="00000000">
              <w:rPr>
                <w:sz w:val="16"/>
                <w:szCs w:val="16"/>
                <w:rtl w:val="0"/>
              </w:rPr>
              <w:t xml:space="preserve">Kinh tế lượng và ứng dụng</w:t>
            </w:r>
          </w:p>
          <w:p w:rsidR="00000000" w:rsidDel="00000000" w:rsidP="00000000" w:rsidRDefault="00000000" w:rsidRPr="00000000" w14:paraId="000000EC">
            <w:pPr>
              <w:spacing w:after="60" w:before="60" w:line="276" w:lineRule="auto"/>
              <w:ind w:hanging="3"/>
              <w:rPr>
                <w:sz w:val="16"/>
                <w:szCs w:val="16"/>
              </w:rPr>
            </w:pPr>
            <w:r w:rsidDel="00000000" w:rsidR="00000000" w:rsidRPr="00000000">
              <w:rPr>
                <w:sz w:val="16"/>
                <w:szCs w:val="16"/>
                <w:rtl w:val="0"/>
              </w:rPr>
              <w:t xml:space="preserve">Econometrics and Applications</w:t>
            </w:r>
          </w:p>
        </w:tc>
        <w:tc>
          <w:tcPr>
            <w:vAlign w:val="center"/>
          </w:tcPr>
          <w:p w:rsidR="00000000" w:rsidDel="00000000" w:rsidP="00000000" w:rsidRDefault="00000000" w:rsidRPr="00000000" w14:paraId="000000E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EE">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6">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F7">
            <w:pPr>
              <w:spacing w:after="60" w:before="60" w:line="276" w:lineRule="auto"/>
              <w:ind w:hanging="3"/>
              <w:jc w:val="center"/>
              <w:rPr>
                <w:color w:val="000000"/>
                <w:sz w:val="16"/>
                <w:szCs w:val="16"/>
              </w:rPr>
            </w:pPr>
            <w:r w:rsidDel="00000000" w:rsidR="00000000" w:rsidRPr="00000000">
              <w:rPr>
                <w:color w:val="000000"/>
                <w:sz w:val="16"/>
                <w:szCs w:val="16"/>
                <w:rtl w:val="0"/>
              </w:rPr>
              <w:t xml:space="preserve">12</w:t>
            </w:r>
          </w:p>
        </w:tc>
        <w:tc>
          <w:tcPr>
            <w:vAlign w:val="center"/>
          </w:tcPr>
          <w:p w:rsidR="00000000" w:rsidDel="00000000" w:rsidP="00000000" w:rsidRDefault="00000000" w:rsidRPr="00000000" w14:paraId="000000F8">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9">
            <w:pPr>
              <w:spacing w:after="60" w:before="60" w:line="276" w:lineRule="auto"/>
              <w:jc w:val="both"/>
              <w:rPr>
                <w:color w:val="000000"/>
                <w:sz w:val="16"/>
                <w:szCs w:val="16"/>
              </w:rPr>
            </w:pPr>
            <w:r w:rsidDel="00000000" w:rsidR="00000000" w:rsidRPr="00000000">
              <w:rPr>
                <w:color w:val="000000"/>
                <w:sz w:val="16"/>
                <w:szCs w:val="16"/>
                <w:rtl w:val="0"/>
              </w:rPr>
              <w:t xml:space="preserve">MAU4008</w:t>
            </w:r>
          </w:p>
        </w:tc>
        <w:tc>
          <w:tcPr>
            <w:shd w:fill="auto" w:val="clear"/>
            <w:vAlign w:val="center"/>
          </w:tcPr>
          <w:p w:rsidR="00000000" w:rsidDel="00000000" w:rsidP="00000000" w:rsidRDefault="00000000" w:rsidRPr="00000000" w14:paraId="000000FA">
            <w:pPr>
              <w:spacing w:after="60" w:before="60" w:line="276" w:lineRule="auto"/>
              <w:ind w:hanging="3"/>
              <w:rPr>
                <w:sz w:val="16"/>
                <w:szCs w:val="16"/>
              </w:rPr>
            </w:pPr>
            <w:r w:rsidDel="00000000" w:rsidR="00000000" w:rsidRPr="00000000">
              <w:rPr>
                <w:sz w:val="16"/>
                <w:szCs w:val="16"/>
                <w:rtl w:val="0"/>
              </w:rPr>
              <w:t xml:space="preserve">Kế toán phòng ngừa rủi ro</w:t>
            </w:r>
          </w:p>
          <w:p w:rsidR="00000000" w:rsidDel="00000000" w:rsidP="00000000" w:rsidRDefault="00000000" w:rsidRPr="00000000" w14:paraId="000000FB">
            <w:pPr>
              <w:spacing w:after="60" w:before="60" w:line="276" w:lineRule="auto"/>
              <w:ind w:hanging="3"/>
              <w:rPr>
                <w:sz w:val="16"/>
                <w:szCs w:val="16"/>
              </w:rPr>
            </w:pPr>
            <w:r w:rsidDel="00000000" w:rsidR="00000000" w:rsidRPr="00000000">
              <w:rPr>
                <w:sz w:val="16"/>
                <w:szCs w:val="16"/>
                <w:rtl w:val="0"/>
              </w:rPr>
              <w:t xml:space="preserve">Hedging Accounting</w:t>
            </w:r>
          </w:p>
        </w:tc>
        <w:tc>
          <w:tcPr>
            <w:vAlign w:val="center"/>
          </w:tcPr>
          <w:p w:rsidR="00000000" w:rsidDel="00000000" w:rsidP="00000000" w:rsidRDefault="00000000" w:rsidRPr="00000000" w14:paraId="000000FC">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E">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F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0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06">
            <w:pPr>
              <w:spacing w:after="60" w:before="60" w:line="276" w:lineRule="auto"/>
              <w:ind w:hanging="3"/>
              <w:jc w:val="center"/>
              <w:rPr>
                <w:color w:val="000000"/>
                <w:sz w:val="16"/>
                <w:szCs w:val="16"/>
              </w:rPr>
            </w:pPr>
            <w:r w:rsidDel="00000000" w:rsidR="00000000" w:rsidRPr="00000000">
              <w:rPr>
                <w:color w:val="000000"/>
                <w:sz w:val="16"/>
                <w:szCs w:val="16"/>
                <w:rtl w:val="0"/>
              </w:rPr>
              <w:t xml:space="preserve">13</w:t>
            </w:r>
          </w:p>
        </w:tc>
        <w:tc>
          <w:tcPr>
            <w:vAlign w:val="center"/>
          </w:tcPr>
          <w:p w:rsidR="00000000" w:rsidDel="00000000" w:rsidP="00000000" w:rsidRDefault="00000000" w:rsidRPr="00000000" w14:paraId="00000107">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8">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MFF4020</w:t>
            </w:r>
          </w:p>
        </w:tc>
        <w:tc>
          <w:tcPr>
            <w:shd w:fill="auto" w:val="clear"/>
            <w:vAlign w:val="center"/>
          </w:tcPr>
          <w:p w:rsidR="00000000" w:rsidDel="00000000" w:rsidP="00000000" w:rsidRDefault="00000000" w:rsidRPr="00000000" w14:paraId="00000109">
            <w:pPr>
              <w:spacing w:after="60" w:before="60" w:line="276" w:lineRule="auto"/>
              <w:ind w:hanging="3"/>
              <w:rPr>
                <w:sz w:val="16"/>
                <w:szCs w:val="16"/>
              </w:rPr>
            </w:pPr>
            <w:r w:rsidDel="00000000" w:rsidR="00000000" w:rsidRPr="00000000">
              <w:rPr>
                <w:sz w:val="16"/>
                <w:szCs w:val="16"/>
                <w:rtl w:val="0"/>
              </w:rPr>
              <w:t xml:space="preserve">Tài chính quốc tế</w:t>
            </w:r>
          </w:p>
          <w:p w:rsidR="00000000" w:rsidDel="00000000" w:rsidP="00000000" w:rsidRDefault="00000000" w:rsidRPr="00000000" w14:paraId="0000010A">
            <w:pPr>
              <w:spacing w:after="60" w:before="60" w:line="276" w:lineRule="auto"/>
              <w:ind w:hanging="3"/>
              <w:rPr>
                <w:sz w:val="16"/>
                <w:szCs w:val="16"/>
              </w:rPr>
            </w:pPr>
            <w:r w:rsidDel="00000000" w:rsidR="00000000" w:rsidRPr="00000000">
              <w:rPr>
                <w:sz w:val="16"/>
                <w:szCs w:val="16"/>
                <w:rtl w:val="0"/>
              </w:rPr>
              <w:t xml:space="preserve">International Finance</w:t>
            </w:r>
          </w:p>
        </w:tc>
        <w:tc>
          <w:tcPr>
            <w:vAlign w:val="center"/>
          </w:tcPr>
          <w:p w:rsidR="00000000" w:rsidDel="00000000" w:rsidP="00000000" w:rsidRDefault="00000000" w:rsidRPr="00000000" w14:paraId="0000010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C">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0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4">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15">
            <w:pPr>
              <w:spacing w:after="60" w:before="60" w:line="276" w:lineRule="auto"/>
              <w:ind w:hanging="3"/>
              <w:jc w:val="center"/>
              <w:rPr>
                <w:color w:val="000000"/>
                <w:sz w:val="16"/>
                <w:szCs w:val="16"/>
              </w:rPr>
            </w:pPr>
            <w:r w:rsidDel="00000000" w:rsidR="00000000" w:rsidRPr="00000000">
              <w:rPr>
                <w:color w:val="000000"/>
                <w:sz w:val="16"/>
                <w:szCs w:val="16"/>
                <w:rtl w:val="0"/>
              </w:rPr>
              <w:t xml:space="preserve">14</w:t>
            </w:r>
          </w:p>
        </w:tc>
        <w:tc>
          <w:tcPr>
            <w:vAlign w:val="center"/>
          </w:tcPr>
          <w:p w:rsidR="00000000" w:rsidDel="00000000" w:rsidP="00000000" w:rsidRDefault="00000000" w:rsidRPr="00000000" w14:paraId="0000011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17">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MAU4005</w:t>
            </w:r>
          </w:p>
        </w:tc>
        <w:tc>
          <w:tcPr>
            <w:shd w:fill="auto" w:val="clear"/>
            <w:vAlign w:val="center"/>
          </w:tcPr>
          <w:p w:rsidR="00000000" w:rsidDel="00000000" w:rsidP="00000000" w:rsidRDefault="00000000" w:rsidRPr="00000000" w14:paraId="00000118">
            <w:pPr>
              <w:spacing w:after="60" w:before="60" w:line="276" w:lineRule="auto"/>
              <w:ind w:hanging="3"/>
              <w:rPr>
                <w:sz w:val="16"/>
                <w:szCs w:val="16"/>
              </w:rPr>
            </w:pPr>
            <w:r w:rsidDel="00000000" w:rsidR="00000000" w:rsidRPr="00000000">
              <w:rPr>
                <w:sz w:val="16"/>
                <w:szCs w:val="16"/>
                <w:rtl w:val="0"/>
              </w:rPr>
              <w:t xml:space="preserve">Báo cáo tài chính hợp nhất</w:t>
            </w:r>
          </w:p>
          <w:p w:rsidR="00000000" w:rsidDel="00000000" w:rsidP="00000000" w:rsidRDefault="00000000" w:rsidRPr="00000000" w14:paraId="00000119">
            <w:pPr>
              <w:spacing w:after="60" w:before="60" w:line="276" w:lineRule="auto"/>
              <w:ind w:hanging="3"/>
              <w:rPr>
                <w:sz w:val="16"/>
                <w:szCs w:val="16"/>
              </w:rPr>
            </w:pPr>
            <w:r w:rsidDel="00000000" w:rsidR="00000000" w:rsidRPr="00000000">
              <w:rPr>
                <w:sz w:val="16"/>
                <w:szCs w:val="16"/>
                <w:rtl w:val="0"/>
              </w:rPr>
              <w:t xml:space="preserve">Consolidated financial statements</w:t>
            </w:r>
          </w:p>
        </w:tc>
        <w:tc>
          <w:tcPr>
            <w:vAlign w:val="center"/>
          </w:tcPr>
          <w:p w:rsidR="00000000" w:rsidDel="00000000" w:rsidP="00000000" w:rsidRDefault="00000000" w:rsidRPr="00000000" w14:paraId="0000011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1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C">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1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24">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2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6">
            <w:pPr>
              <w:spacing w:after="60" w:before="60" w:line="276" w:lineRule="auto"/>
              <w:jc w:val="both"/>
              <w:rPr>
                <w:color w:val="000000"/>
                <w:sz w:val="16"/>
                <w:szCs w:val="16"/>
              </w:rPr>
            </w:pPr>
            <w:r w:rsidDel="00000000" w:rsidR="00000000" w:rsidRPr="00000000">
              <w:rPr>
                <w:color w:val="000000"/>
                <w:sz w:val="16"/>
                <w:szCs w:val="16"/>
                <w:rtl w:val="0"/>
              </w:rPr>
              <w:t xml:space="preserve">MAU4007</w:t>
            </w:r>
          </w:p>
        </w:tc>
        <w:tc>
          <w:tcPr>
            <w:shd w:fill="auto" w:val="clear"/>
            <w:vAlign w:val="center"/>
          </w:tcPr>
          <w:p w:rsidR="00000000" w:rsidDel="00000000" w:rsidP="00000000" w:rsidRDefault="00000000" w:rsidRPr="00000000" w14:paraId="00000127">
            <w:pPr>
              <w:spacing w:after="60" w:before="60" w:line="276" w:lineRule="auto"/>
              <w:ind w:hanging="3"/>
              <w:rPr>
                <w:sz w:val="16"/>
                <w:szCs w:val="16"/>
              </w:rPr>
            </w:pPr>
            <w:r w:rsidDel="00000000" w:rsidR="00000000" w:rsidRPr="00000000">
              <w:rPr>
                <w:sz w:val="16"/>
                <w:szCs w:val="16"/>
                <w:rtl w:val="0"/>
              </w:rPr>
              <w:t xml:space="preserve">Kế toán quản trị chiến lược</w:t>
            </w:r>
          </w:p>
          <w:p w:rsidR="00000000" w:rsidDel="00000000" w:rsidP="00000000" w:rsidRDefault="00000000" w:rsidRPr="00000000" w14:paraId="00000128">
            <w:pPr>
              <w:spacing w:after="60" w:before="60" w:line="276" w:lineRule="auto"/>
              <w:ind w:hanging="3"/>
              <w:rPr>
                <w:sz w:val="16"/>
                <w:szCs w:val="16"/>
              </w:rPr>
            </w:pPr>
            <w:r w:rsidDel="00000000" w:rsidR="00000000" w:rsidRPr="00000000">
              <w:rPr>
                <w:sz w:val="16"/>
                <w:szCs w:val="16"/>
                <w:rtl w:val="0"/>
              </w:rPr>
              <w:t xml:space="preserve">Strategic Management Accounting</w:t>
            </w:r>
          </w:p>
        </w:tc>
        <w:tc>
          <w:tcPr>
            <w:vAlign w:val="center"/>
          </w:tcPr>
          <w:p w:rsidR="00000000" w:rsidDel="00000000" w:rsidP="00000000" w:rsidRDefault="00000000" w:rsidRPr="00000000" w14:paraId="0000012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C">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2">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33">
            <w:pPr>
              <w:spacing w:after="60" w:before="60" w:line="276" w:lineRule="auto"/>
              <w:ind w:hanging="3"/>
              <w:jc w:val="center"/>
              <w:rPr>
                <w:color w:val="000000"/>
                <w:sz w:val="16"/>
                <w:szCs w:val="16"/>
              </w:rPr>
            </w:pPr>
            <w:r w:rsidDel="00000000" w:rsidR="00000000" w:rsidRPr="00000000">
              <w:rPr>
                <w:color w:val="000000"/>
                <w:sz w:val="16"/>
                <w:szCs w:val="16"/>
                <w:rtl w:val="0"/>
              </w:rPr>
              <w:t xml:space="preserve">16</w:t>
            </w:r>
          </w:p>
        </w:tc>
        <w:tc>
          <w:tcPr>
            <w:vAlign w:val="center"/>
          </w:tcPr>
          <w:p w:rsidR="00000000" w:rsidDel="00000000" w:rsidP="00000000" w:rsidRDefault="00000000" w:rsidRPr="00000000" w14:paraId="0000013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5">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MAU4012</w:t>
            </w:r>
          </w:p>
        </w:tc>
        <w:tc>
          <w:tcPr>
            <w:shd w:fill="auto" w:val="clear"/>
            <w:vAlign w:val="center"/>
          </w:tcPr>
          <w:p w:rsidR="00000000" w:rsidDel="00000000" w:rsidP="00000000" w:rsidRDefault="00000000" w:rsidRPr="00000000" w14:paraId="00000136">
            <w:pPr>
              <w:spacing w:after="60" w:before="60" w:line="276" w:lineRule="auto"/>
              <w:ind w:hanging="3"/>
              <w:rPr>
                <w:sz w:val="16"/>
                <w:szCs w:val="16"/>
              </w:rPr>
            </w:pPr>
            <w:r w:rsidDel="00000000" w:rsidR="00000000" w:rsidRPr="00000000">
              <w:rPr>
                <w:sz w:val="16"/>
                <w:szCs w:val="16"/>
                <w:rtl w:val="0"/>
              </w:rPr>
              <w:t xml:space="preserve">Phân tích dữ liệu kế toán và kiểm toán nâng cao</w:t>
            </w:r>
          </w:p>
          <w:p w:rsidR="00000000" w:rsidDel="00000000" w:rsidP="00000000" w:rsidRDefault="00000000" w:rsidRPr="00000000" w14:paraId="00000137">
            <w:pPr>
              <w:spacing w:after="60" w:before="60" w:line="276" w:lineRule="auto"/>
              <w:ind w:hanging="3"/>
              <w:rPr>
                <w:sz w:val="16"/>
                <w:szCs w:val="16"/>
              </w:rPr>
            </w:pPr>
            <w:r w:rsidDel="00000000" w:rsidR="00000000" w:rsidRPr="00000000">
              <w:rPr>
                <w:sz w:val="16"/>
                <w:szCs w:val="16"/>
                <w:rtl w:val="0"/>
              </w:rPr>
              <w:t xml:space="preserve">Advanced data analytics in accounting and auditing</w:t>
            </w:r>
          </w:p>
        </w:tc>
        <w:tc>
          <w:tcPr>
            <w:vAlign w:val="center"/>
          </w:tcPr>
          <w:p w:rsidR="00000000" w:rsidDel="00000000" w:rsidP="00000000" w:rsidRDefault="00000000" w:rsidRPr="00000000" w14:paraId="0000013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A">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3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1">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14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17</w:t>
            </w:r>
          </w:p>
        </w:tc>
        <w:tc>
          <w:tcPr>
            <w:vAlign w:val="center"/>
          </w:tcPr>
          <w:p w:rsidR="00000000" w:rsidDel="00000000" w:rsidP="00000000" w:rsidRDefault="00000000" w:rsidRPr="00000000" w14:paraId="00000143">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44">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MAU4011</w:t>
            </w:r>
          </w:p>
        </w:tc>
        <w:tc>
          <w:tcPr>
            <w:shd w:fill="auto" w:val="clear"/>
            <w:vAlign w:val="center"/>
          </w:tcPr>
          <w:p w:rsidR="00000000" w:rsidDel="00000000" w:rsidP="00000000" w:rsidRDefault="00000000" w:rsidRPr="00000000" w14:paraId="00000145">
            <w:pPr>
              <w:spacing w:after="60" w:before="60" w:line="276" w:lineRule="auto"/>
              <w:ind w:hanging="3"/>
              <w:rPr>
                <w:sz w:val="16"/>
                <w:szCs w:val="16"/>
              </w:rPr>
            </w:pPr>
            <w:r w:rsidDel="00000000" w:rsidR="00000000" w:rsidRPr="00000000">
              <w:rPr>
                <w:sz w:val="16"/>
                <w:szCs w:val="16"/>
                <w:rtl w:val="0"/>
              </w:rPr>
              <w:t xml:space="preserve">Phân tích báo cáo tài chính</w:t>
            </w:r>
          </w:p>
          <w:p w:rsidR="00000000" w:rsidDel="00000000" w:rsidP="00000000" w:rsidRDefault="00000000" w:rsidRPr="00000000" w14:paraId="00000146">
            <w:pPr>
              <w:spacing w:after="60" w:before="60" w:line="276" w:lineRule="auto"/>
              <w:ind w:hanging="3"/>
              <w:rPr>
                <w:sz w:val="16"/>
                <w:szCs w:val="16"/>
              </w:rPr>
            </w:pPr>
            <w:r w:rsidDel="00000000" w:rsidR="00000000" w:rsidRPr="00000000">
              <w:rPr>
                <w:sz w:val="16"/>
                <w:szCs w:val="16"/>
                <w:rtl w:val="0"/>
              </w:rPr>
              <w:t xml:space="preserve">Financial statement analysis</w:t>
            </w:r>
          </w:p>
        </w:tc>
        <w:tc>
          <w:tcPr>
            <w:vAlign w:val="center"/>
          </w:tcPr>
          <w:p w:rsidR="00000000" w:rsidDel="00000000" w:rsidP="00000000" w:rsidRDefault="00000000" w:rsidRPr="00000000" w14:paraId="00000147">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4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9">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4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50">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5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18</w:t>
            </w:r>
          </w:p>
        </w:tc>
        <w:tc>
          <w:tcPr>
            <w:vAlign w:val="center"/>
          </w:tcPr>
          <w:p w:rsidR="00000000" w:rsidDel="00000000" w:rsidP="00000000" w:rsidRDefault="00000000" w:rsidRPr="00000000" w14:paraId="00000152">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53">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MFF4015</w:t>
            </w:r>
          </w:p>
        </w:tc>
        <w:tc>
          <w:tcPr>
            <w:shd w:fill="auto" w:val="clear"/>
            <w:vAlign w:val="center"/>
          </w:tcPr>
          <w:p w:rsidR="00000000" w:rsidDel="00000000" w:rsidP="00000000" w:rsidRDefault="00000000" w:rsidRPr="00000000" w14:paraId="00000154">
            <w:pPr>
              <w:spacing w:after="60" w:before="60" w:line="276" w:lineRule="auto"/>
              <w:ind w:hanging="3"/>
              <w:rPr>
                <w:sz w:val="16"/>
                <w:szCs w:val="16"/>
              </w:rPr>
            </w:pPr>
            <w:r w:rsidDel="00000000" w:rsidR="00000000" w:rsidRPr="00000000">
              <w:rPr>
                <w:sz w:val="16"/>
                <w:szCs w:val="16"/>
                <w:rtl w:val="0"/>
              </w:rPr>
              <w:t xml:space="preserve">Quản trị tài chính</w:t>
            </w:r>
          </w:p>
          <w:p w:rsidR="00000000" w:rsidDel="00000000" w:rsidP="00000000" w:rsidRDefault="00000000" w:rsidRPr="00000000" w14:paraId="00000155">
            <w:pPr>
              <w:spacing w:after="60" w:before="60" w:line="276" w:lineRule="auto"/>
              <w:ind w:hanging="3"/>
              <w:rPr>
                <w:sz w:val="16"/>
                <w:szCs w:val="16"/>
              </w:rPr>
            </w:pPr>
            <w:r w:rsidDel="00000000" w:rsidR="00000000" w:rsidRPr="00000000">
              <w:rPr>
                <w:sz w:val="16"/>
                <w:szCs w:val="16"/>
                <w:rtl w:val="0"/>
              </w:rPr>
              <w:t xml:space="preserve">Financial Management</w:t>
            </w:r>
          </w:p>
        </w:tc>
        <w:tc>
          <w:tcPr>
            <w:vAlign w:val="center"/>
          </w:tcPr>
          <w:p w:rsidR="00000000" w:rsidDel="00000000" w:rsidP="00000000" w:rsidRDefault="00000000" w:rsidRPr="00000000" w14:paraId="00000156">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57">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5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5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6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19</w:t>
            </w:r>
          </w:p>
        </w:tc>
        <w:tc>
          <w:tcPr>
            <w:vAlign w:val="center"/>
          </w:tcPr>
          <w:p w:rsidR="00000000" w:rsidDel="00000000" w:rsidP="00000000" w:rsidRDefault="00000000" w:rsidRPr="00000000" w14:paraId="00000161">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62">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MAA4014</w:t>
            </w:r>
          </w:p>
        </w:tc>
        <w:tc>
          <w:tcPr>
            <w:shd w:fill="auto" w:val="clear"/>
            <w:vAlign w:val="center"/>
          </w:tcPr>
          <w:p w:rsidR="00000000" w:rsidDel="00000000" w:rsidP="00000000" w:rsidRDefault="00000000" w:rsidRPr="00000000" w14:paraId="00000163">
            <w:pPr>
              <w:spacing w:after="60" w:before="60" w:line="276" w:lineRule="auto"/>
              <w:ind w:hanging="3"/>
              <w:rPr>
                <w:sz w:val="16"/>
                <w:szCs w:val="16"/>
              </w:rPr>
            </w:pPr>
            <w:r w:rsidDel="00000000" w:rsidR="00000000" w:rsidRPr="00000000">
              <w:rPr>
                <w:sz w:val="16"/>
                <w:szCs w:val="16"/>
                <w:rtl w:val="0"/>
              </w:rPr>
              <w:t xml:space="preserve">Kế toán số </w:t>
            </w:r>
          </w:p>
          <w:p w:rsidR="00000000" w:rsidDel="00000000" w:rsidP="00000000" w:rsidRDefault="00000000" w:rsidRPr="00000000" w14:paraId="00000164">
            <w:pPr>
              <w:spacing w:after="60" w:before="60" w:line="276" w:lineRule="auto"/>
              <w:ind w:hanging="3"/>
              <w:rPr>
                <w:sz w:val="16"/>
                <w:szCs w:val="16"/>
              </w:rPr>
            </w:pPr>
            <w:r w:rsidDel="00000000" w:rsidR="00000000" w:rsidRPr="00000000">
              <w:rPr>
                <w:sz w:val="16"/>
                <w:szCs w:val="16"/>
                <w:rtl w:val="0"/>
              </w:rPr>
              <w:t xml:space="preserve">Digital Accounting</w:t>
            </w:r>
          </w:p>
        </w:tc>
        <w:tc>
          <w:tcPr>
            <w:vAlign w:val="center"/>
          </w:tcPr>
          <w:p w:rsidR="00000000" w:rsidDel="00000000" w:rsidP="00000000" w:rsidRDefault="00000000" w:rsidRPr="00000000" w14:paraId="00000165">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6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7">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A">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E">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6F">
            <w:pPr>
              <w:spacing w:after="60" w:before="60" w:line="276" w:lineRule="auto"/>
              <w:ind w:hanging="3"/>
              <w:jc w:val="center"/>
              <w:rPr>
                <w:color w:val="000000"/>
                <w:sz w:val="16"/>
                <w:szCs w:val="16"/>
              </w:rPr>
            </w:pPr>
            <w:r w:rsidDel="00000000" w:rsidR="00000000" w:rsidRPr="00000000">
              <w:rPr>
                <w:color w:val="000000"/>
                <w:sz w:val="16"/>
                <w:szCs w:val="16"/>
                <w:rtl w:val="0"/>
              </w:rPr>
              <w:t xml:space="preserve">20</w:t>
            </w:r>
          </w:p>
        </w:tc>
        <w:tc>
          <w:tcPr>
            <w:vAlign w:val="center"/>
          </w:tcPr>
          <w:p w:rsidR="00000000" w:rsidDel="00000000" w:rsidP="00000000" w:rsidRDefault="00000000" w:rsidRPr="00000000" w14:paraId="00000170">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71">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MFF4013</w:t>
            </w:r>
          </w:p>
        </w:tc>
        <w:tc>
          <w:tcPr>
            <w:shd w:fill="auto" w:val="clear"/>
            <w:vAlign w:val="center"/>
          </w:tcPr>
          <w:p w:rsidR="00000000" w:rsidDel="00000000" w:rsidP="00000000" w:rsidRDefault="00000000" w:rsidRPr="00000000" w14:paraId="00000172">
            <w:pPr>
              <w:spacing w:after="60" w:before="60" w:line="276" w:lineRule="auto"/>
              <w:ind w:right="-234" w:hanging="3"/>
              <w:rPr>
                <w:sz w:val="16"/>
                <w:szCs w:val="16"/>
              </w:rPr>
            </w:pPr>
            <w:r w:rsidDel="00000000" w:rsidR="00000000" w:rsidRPr="00000000">
              <w:rPr>
                <w:sz w:val="16"/>
                <w:szCs w:val="16"/>
                <w:rtl w:val="0"/>
              </w:rPr>
              <w:t xml:space="preserve">Quản trị rủi ro tài chính </w:t>
            </w:r>
          </w:p>
          <w:p w:rsidR="00000000" w:rsidDel="00000000" w:rsidP="00000000" w:rsidRDefault="00000000" w:rsidRPr="00000000" w14:paraId="00000173">
            <w:pPr>
              <w:spacing w:after="60" w:before="60" w:line="276" w:lineRule="auto"/>
              <w:ind w:hanging="3"/>
              <w:rPr>
                <w:sz w:val="16"/>
                <w:szCs w:val="16"/>
              </w:rPr>
            </w:pPr>
            <w:r w:rsidDel="00000000" w:rsidR="00000000" w:rsidRPr="00000000">
              <w:rPr>
                <w:sz w:val="16"/>
                <w:szCs w:val="16"/>
                <w:rtl w:val="0"/>
              </w:rPr>
              <w:t xml:space="preserve">Financial risk management</w:t>
            </w:r>
          </w:p>
        </w:tc>
        <w:tc>
          <w:tcPr>
            <w:vAlign w:val="center"/>
          </w:tcPr>
          <w:p w:rsidR="00000000" w:rsidDel="00000000" w:rsidP="00000000" w:rsidRDefault="00000000" w:rsidRPr="00000000" w14:paraId="00000174">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75">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7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7E">
            <w:pPr>
              <w:spacing w:after="60" w:before="60" w:line="276" w:lineRule="auto"/>
              <w:ind w:hanging="3"/>
              <w:jc w:val="center"/>
              <w:rPr>
                <w:color w:val="000000"/>
                <w:sz w:val="16"/>
                <w:szCs w:val="16"/>
              </w:rPr>
            </w:pPr>
            <w:r w:rsidDel="00000000" w:rsidR="00000000" w:rsidRPr="00000000">
              <w:rPr>
                <w:color w:val="000000"/>
                <w:sz w:val="16"/>
                <w:szCs w:val="16"/>
                <w:rtl w:val="0"/>
              </w:rPr>
              <w:t xml:space="preserve">21</w:t>
            </w:r>
          </w:p>
        </w:tc>
        <w:tc>
          <w:tcPr>
            <w:vAlign w:val="center"/>
          </w:tcPr>
          <w:p w:rsidR="00000000" w:rsidDel="00000000" w:rsidP="00000000" w:rsidRDefault="00000000" w:rsidRPr="00000000" w14:paraId="0000017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80">
            <w:pPr>
              <w:spacing w:after="60" w:before="60" w:line="276" w:lineRule="auto"/>
              <w:jc w:val="both"/>
              <w:rPr>
                <w:color w:val="000000"/>
                <w:sz w:val="16"/>
                <w:szCs w:val="16"/>
              </w:rPr>
            </w:pPr>
            <w:r w:rsidDel="00000000" w:rsidR="00000000" w:rsidRPr="00000000">
              <w:rPr>
                <w:color w:val="000000"/>
                <w:sz w:val="16"/>
                <w:szCs w:val="16"/>
                <w:rtl w:val="0"/>
              </w:rPr>
              <w:t xml:space="preserve">MAU4010</w:t>
            </w:r>
          </w:p>
        </w:tc>
        <w:tc>
          <w:tcPr>
            <w:shd w:fill="auto" w:val="clear"/>
            <w:vAlign w:val="center"/>
          </w:tcPr>
          <w:p w:rsidR="00000000" w:rsidDel="00000000" w:rsidP="00000000" w:rsidRDefault="00000000" w:rsidRPr="00000000" w14:paraId="00000181">
            <w:pPr>
              <w:spacing w:after="60" w:before="60" w:line="276" w:lineRule="auto"/>
              <w:ind w:hanging="3"/>
              <w:rPr>
                <w:sz w:val="16"/>
                <w:szCs w:val="16"/>
              </w:rPr>
            </w:pPr>
            <w:r w:rsidDel="00000000" w:rsidR="00000000" w:rsidRPr="00000000">
              <w:rPr>
                <w:sz w:val="16"/>
                <w:szCs w:val="16"/>
                <w:rtl w:val="0"/>
              </w:rPr>
              <w:t xml:space="preserve">Kiểm soát nội bộ và quản trị công ty</w:t>
            </w:r>
          </w:p>
          <w:p w:rsidR="00000000" w:rsidDel="00000000" w:rsidP="00000000" w:rsidRDefault="00000000" w:rsidRPr="00000000" w14:paraId="00000182">
            <w:pPr>
              <w:spacing w:after="60" w:before="60" w:line="276" w:lineRule="auto"/>
              <w:ind w:hanging="3"/>
              <w:rPr>
                <w:sz w:val="16"/>
                <w:szCs w:val="16"/>
              </w:rPr>
            </w:pPr>
            <w:r w:rsidDel="00000000" w:rsidR="00000000" w:rsidRPr="00000000">
              <w:rPr>
                <w:sz w:val="16"/>
                <w:szCs w:val="16"/>
                <w:rtl w:val="0"/>
              </w:rPr>
              <w:t xml:space="preserve">Internal control and corporate governance</w:t>
            </w:r>
          </w:p>
        </w:tc>
        <w:tc>
          <w:tcPr>
            <w:vAlign w:val="center"/>
          </w:tcPr>
          <w:p w:rsidR="00000000" w:rsidDel="00000000" w:rsidP="00000000" w:rsidRDefault="00000000" w:rsidRPr="00000000" w14:paraId="00000183">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8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5">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8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59" w:hRule="atLeast"/>
          <w:tblHeader w:val="0"/>
        </w:trPr>
        <w:tc>
          <w:tcPr>
            <w:vAlign w:val="center"/>
          </w:tcPr>
          <w:p w:rsidR="00000000" w:rsidDel="00000000" w:rsidP="00000000" w:rsidRDefault="00000000" w:rsidRPr="00000000" w14:paraId="0000018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F">
            <w:pPr>
              <w:spacing w:after="60" w:before="60" w:line="276" w:lineRule="auto"/>
              <w:ind w:hanging="3"/>
              <w:jc w:val="both"/>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0">
            <w:pPr>
              <w:spacing w:after="60" w:before="60" w:line="276" w:lineRule="auto"/>
              <w:ind w:hanging="3"/>
              <w:rPr>
                <w:b w:val="1"/>
                <w:color w:val="000000"/>
                <w:sz w:val="16"/>
                <w:szCs w:val="16"/>
              </w:rPr>
            </w:pPr>
            <w:r w:rsidDel="00000000" w:rsidR="00000000" w:rsidRPr="00000000">
              <w:rPr>
                <w:b w:val="1"/>
                <w:color w:val="000000"/>
                <w:sz w:val="16"/>
                <w:szCs w:val="16"/>
                <w:rtl w:val="0"/>
              </w:rPr>
              <w:t xml:space="preserve">Học phần tốt nghiệp</w:t>
            </w:r>
            <w:r w:rsidDel="00000000" w:rsidR="00000000" w:rsidRPr="00000000">
              <w:rPr>
                <w:rtl w:val="0"/>
              </w:rPr>
              <w:t xml:space="preserve"> - </w:t>
            </w:r>
            <w:r w:rsidDel="00000000" w:rsidR="00000000" w:rsidRPr="00000000">
              <w:rPr>
                <w:b w:val="1"/>
                <w:color w:val="000000"/>
                <w:sz w:val="16"/>
                <w:szCs w:val="16"/>
                <w:rtl w:val="0"/>
              </w:rPr>
              <w:t xml:space="preserve">Graduation course</w:t>
            </w:r>
          </w:p>
        </w:tc>
        <w:tc>
          <w:tcPr>
            <w:vAlign w:val="center"/>
          </w:tcPr>
          <w:p w:rsidR="00000000" w:rsidDel="00000000" w:rsidP="00000000" w:rsidRDefault="00000000" w:rsidRPr="00000000" w14:paraId="0000019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A">
            <w:pPr>
              <w:spacing w:after="60" w:before="60" w:line="276" w:lineRule="auto"/>
              <w:ind w:hanging="3"/>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9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22</w:t>
            </w:r>
          </w:p>
        </w:tc>
        <w:tc>
          <w:tcPr>
            <w:vAlign w:val="center"/>
          </w:tcPr>
          <w:p w:rsidR="00000000" w:rsidDel="00000000" w:rsidP="00000000" w:rsidRDefault="00000000" w:rsidRPr="00000000" w14:paraId="0000019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9D">
            <w:pPr>
              <w:spacing w:after="60" w:before="60" w:line="276" w:lineRule="auto"/>
              <w:ind w:hanging="3"/>
              <w:jc w:val="both"/>
              <w:rPr>
                <w:color w:val="000000"/>
                <w:sz w:val="16"/>
                <w:szCs w:val="16"/>
              </w:rPr>
            </w:pPr>
            <w:r w:rsidDel="00000000" w:rsidR="00000000" w:rsidRPr="00000000">
              <w:rPr>
                <w:color w:val="000000"/>
                <w:sz w:val="16"/>
                <w:szCs w:val="16"/>
                <w:rtl w:val="0"/>
              </w:rPr>
              <w:t xml:space="preserve">MUU6002</w:t>
            </w:r>
          </w:p>
        </w:tc>
        <w:tc>
          <w:tcPr>
            <w:vAlign w:val="center"/>
          </w:tcPr>
          <w:p w:rsidR="00000000" w:rsidDel="00000000" w:rsidP="00000000" w:rsidRDefault="00000000" w:rsidRPr="00000000" w14:paraId="0000019E">
            <w:pPr>
              <w:spacing w:after="60" w:before="60" w:line="276" w:lineRule="auto"/>
              <w:rPr>
                <w:b w:val="1"/>
                <w:i w:val="1"/>
                <w:sz w:val="16"/>
                <w:szCs w:val="16"/>
              </w:rPr>
            </w:pPr>
            <w:r w:rsidDel="00000000" w:rsidR="00000000" w:rsidRPr="00000000">
              <w:rPr>
                <w:color w:val="000000"/>
                <w:sz w:val="16"/>
                <w:szCs w:val="16"/>
                <w:rtl w:val="0"/>
              </w:rPr>
              <w:t xml:space="preserve">Luận văn thạc </w:t>
            </w:r>
            <w:r w:rsidDel="00000000" w:rsidR="00000000" w:rsidRPr="00000000">
              <w:rPr>
                <w:sz w:val="16"/>
                <w:szCs w:val="16"/>
                <w:rtl w:val="0"/>
              </w:rPr>
              <w:t xml:space="preserve">sĩ </w:t>
            </w:r>
            <w:r w:rsidDel="00000000" w:rsidR="00000000" w:rsidRPr="00000000">
              <w:rPr>
                <w:b w:val="1"/>
                <w:i w:val="1"/>
                <w:sz w:val="16"/>
                <w:szCs w:val="16"/>
                <w:rtl w:val="0"/>
              </w:rPr>
              <w:t xml:space="preserve">(Hướng nghiên cứu)</w:t>
            </w:r>
          </w:p>
          <w:p w:rsidR="00000000" w:rsidDel="00000000" w:rsidP="00000000" w:rsidRDefault="00000000" w:rsidRPr="00000000" w14:paraId="0000019F">
            <w:pPr>
              <w:spacing w:after="60" w:before="60" w:line="276" w:lineRule="auto"/>
              <w:ind w:hanging="3"/>
              <w:rPr>
                <w:sz w:val="16"/>
                <w:szCs w:val="16"/>
              </w:rPr>
            </w:pPr>
            <w:r w:rsidDel="00000000" w:rsidR="00000000" w:rsidRPr="00000000">
              <w:rPr>
                <w:color w:val="000000"/>
                <w:sz w:val="16"/>
                <w:szCs w:val="16"/>
                <w:rtl w:val="0"/>
              </w:rPr>
              <w:t xml:space="preserve">Master thesis (</w:t>
            </w:r>
            <w:r w:rsidDel="00000000" w:rsidR="00000000" w:rsidRPr="00000000">
              <w:rPr>
                <w:b w:val="1"/>
                <w:i w:val="1"/>
                <w:color w:val="000000"/>
                <w:sz w:val="16"/>
                <w:szCs w:val="16"/>
                <w:rtl w:val="0"/>
              </w:rPr>
              <w:t xml:space="preserve">Research orientation)</w:t>
            </w:r>
            <w:r w:rsidDel="00000000" w:rsidR="00000000" w:rsidRPr="00000000">
              <w:rPr>
                <w:rtl w:val="0"/>
              </w:rPr>
            </w:r>
          </w:p>
        </w:tc>
        <w:tc>
          <w:tcPr>
            <w:vAlign w:val="center"/>
          </w:tcPr>
          <w:p w:rsidR="00000000" w:rsidDel="00000000" w:rsidP="00000000" w:rsidRDefault="00000000" w:rsidRPr="00000000" w14:paraId="000001A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A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3">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vAlign w:val="center"/>
          </w:tcPr>
          <w:p w:rsidR="00000000" w:rsidDel="00000000" w:rsidP="00000000" w:rsidRDefault="00000000" w:rsidRPr="00000000" w14:paraId="000001A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23</w:t>
            </w:r>
          </w:p>
        </w:tc>
        <w:tc>
          <w:tcPr>
            <w:vAlign w:val="center"/>
          </w:tcPr>
          <w:p w:rsidR="00000000" w:rsidDel="00000000" w:rsidP="00000000" w:rsidRDefault="00000000" w:rsidRPr="00000000" w14:paraId="000001AB">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C">
            <w:pPr>
              <w:spacing w:after="60" w:before="60" w:lineRule="auto"/>
              <w:jc w:val="center"/>
              <w:rPr>
                <w:color w:val="000000"/>
                <w:sz w:val="16"/>
                <w:szCs w:val="16"/>
              </w:rPr>
            </w:pPr>
            <w:r w:rsidDel="00000000" w:rsidR="00000000" w:rsidRPr="00000000">
              <w:rPr>
                <w:color w:val="000000"/>
                <w:sz w:val="16"/>
                <w:szCs w:val="16"/>
                <w:rtl w:val="0"/>
              </w:rPr>
              <w:t xml:space="preserve">MUU6003</w:t>
            </w:r>
          </w:p>
        </w:tc>
        <w:tc>
          <w:tcPr>
            <w:vAlign w:val="center"/>
          </w:tcPr>
          <w:p w:rsidR="00000000" w:rsidDel="00000000" w:rsidP="00000000" w:rsidRDefault="00000000" w:rsidRPr="00000000" w14:paraId="000001AD">
            <w:pPr>
              <w:spacing w:after="60" w:before="60" w:lineRule="auto"/>
              <w:rPr>
                <w:color w:val="000000"/>
                <w:sz w:val="16"/>
                <w:szCs w:val="16"/>
              </w:rPr>
            </w:pPr>
            <w:r w:rsidDel="00000000" w:rsidR="00000000" w:rsidRPr="00000000">
              <w:rPr>
                <w:color w:val="000000"/>
                <w:sz w:val="16"/>
                <w:szCs w:val="16"/>
                <w:rtl w:val="0"/>
              </w:rPr>
              <w:t xml:space="preserve">Thực tập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AE">
            <w:pPr>
              <w:spacing w:after="60" w:before="60" w:lineRule="auto"/>
              <w:rPr>
                <w:color w:val="000000"/>
                <w:sz w:val="16"/>
                <w:szCs w:val="16"/>
              </w:rPr>
            </w:pPr>
            <w:r w:rsidDel="00000000" w:rsidR="00000000" w:rsidRPr="00000000">
              <w:rPr>
                <w:color w:val="000000"/>
                <w:sz w:val="16"/>
                <w:szCs w:val="16"/>
                <w:rtl w:val="0"/>
              </w:rPr>
              <w:t xml:space="preserve">Internship </w:t>
            </w:r>
            <w:r w:rsidDel="00000000" w:rsidR="00000000" w:rsidRPr="00000000">
              <w:rPr>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1AF">
            <w:pPr>
              <w:spacing w:after="60" w:before="60" w:lineRule="auto"/>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1B0">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1">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B2">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3">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4">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5">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6">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7">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8">
            <w:pPr>
              <w:spacing w:after="60" w:before="60" w:lineRule="auto"/>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B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24</w:t>
            </w:r>
          </w:p>
        </w:tc>
        <w:tc>
          <w:tcPr>
            <w:vAlign w:val="center"/>
          </w:tcPr>
          <w:p w:rsidR="00000000" w:rsidDel="00000000" w:rsidP="00000000" w:rsidRDefault="00000000" w:rsidRPr="00000000" w14:paraId="000001BA">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B">
            <w:pPr>
              <w:spacing w:after="60" w:before="60" w:lineRule="auto"/>
              <w:jc w:val="center"/>
              <w:rPr>
                <w:color w:val="000000"/>
                <w:sz w:val="16"/>
                <w:szCs w:val="16"/>
              </w:rPr>
            </w:pPr>
            <w:r w:rsidDel="00000000" w:rsidR="00000000" w:rsidRPr="00000000">
              <w:rPr>
                <w:color w:val="000000"/>
                <w:sz w:val="16"/>
                <w:szCs w:val="16"/>
                <w:rtl w:val="0"/>
              </w:rPr>
              <w:t xml:space="preserve">MUU6004</w:t>
            </w:r>
          </w:p>
        </w:tc>
        <w:tc>
          <w:tcPr>
            <w:vAlign w:val="center"/>
          </w:tcPr>
          <w:p w:rsidR="00000000" w:rsidDel="00000000" w:rsidP="00000000" w:rsidRDefault="00000000" w:rsidRPr="00000000" w14:paraId="000001BC">
            <w:pPr>
              <w:spacing w:after="60" w:before="60" w:lineRule="auto"/>
              <w:rPr>
                <w:color w:val="000000"/>
                <w:sz w:val="16"/>
                <w:szCs w:val="16"/>
              </w:rPr>
            </w:pPr>
            <w:r w:rsidDel="00000000" w:rsidR="00000000" w:rsidRPr="00000000">
              <w:rPr>
                <w:color w:val="000000"/>
                <w:sz w:val="16"/>
                <w:szCs w:val="16"/>
                <w:rtl w:val="0"/>
              </w:rPr>
              <w:t xml:space="preserve">Đề án tốt nghiệp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BD">
            <w:pPr>
              <w:spacing w:after="60" w:before="60" w:lineRule="auto"/>
              <w:rPr>
                <w:color w:val="000000"/>
                <w:sz w:val="16"/>
                <w:szCs w:val="16"/>
              </w:rPr>
            </w:pPr>
            <w:r w:rsidDel="00000000" w:rsidR="00000000" w:rsidRPr="00000000">
              <w:rPr>
                <w:color w:val="000000"/>
                <w:sz w:val="16"/>
                <w:szCs w:val="16"/>
                <w:rtl w:val="0"/>
              </w:rPr>
              <w:t xml:space="preserve">Graduation Thesis </w:t>
            </w:r>
            <w:r w:rsidDel="00000000" w:rsidR="00000000" w:rsidRPr="00000000">
              <w:rPr>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1BE">
            <w:pPr>
              <w:spacing w:after="60" w:before="60" w:lineRule="auto"/>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1BF">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0">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1">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2">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3">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4">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5">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6">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7">
            <w:pPr>
              <w:spacing w:after="60" w:before="60" w:lineRule="auto"/>
              <w:jc w:val="center"/>
              <w:rPr>
                <w:color w:val="000000"/>
                <w:sz w:val="16"/>
                <w:szCs w:val="16"/>
              </w:rPr>
            </w:pPr>
            <w:r w:rsidDel="00000000" w:rsidR="00000000" w:rsidRPr="00000000">
              <w:rPr>
                <w:color w:val="000000"/>
                <w:sz w:val="16"/>
                <w:szCs w:val="16"/>
                <w:rtl w:val="0"/>
              </w:rPr>
              <w:t xml:space="preserve">4</w:t>
            </w:r>
          </w:p>
        </w:tc>
      </w:tr>
    </w:tbl>
    <w:p w:rsidR="00000000" w:rsidDel="00000000" w:rsidP="00000000" w:rsidRDefault="00000000" w:rsidRPr="00000000" w14:paraId="000001C8">
      <w:pPr>
        <w:tabs>
          <w:tab w:val="left" w:leader="none" w:pos="360"/>
        </w:tabs>
        <w:spacing w:before="120" w:line="276" w:lineRule="auto"/>
        <w:jc w:val="both"/>
        <w:rPr>
          <w:i w:val="1"/>
        </w:rPr>
      </w:pPr>
      <w:r w:rsidDel="00000000" w:rsidR="00000000" w:rsidRPr="00000000">
        <w:rPr>
          <w:sz w:val="20"/>
          <w:szCs w:val="20"/>
          <w:rtl w:val="0"/>
        </w:rPr>
        <w:t xml:space="preserve">*) (**): Như vậy, CTĐT theo hướng nghiên cứu có 22 học phần; hướng ứng dụng có 23 học phần. </w:t>
      </w:r>
      <w:r w:rsidDel="00000000" w:rsidR="00000000" w:rsidRPr="00000000">
        <w:rPr>
          <w:rtl w:val="0"/>
        </w:rPr>
      </w:r>
    </w:p>
    <w:p w:rsidR="00000000" w:rsidDel="00000000" w:rsidP="00000000" w:rsidRDefault="00000000" w:rsidRPr="00000000" w14:paraId="000001C9">
      <w:pPr>
        <w:tabs>
          <w:tab w:val="left" w:leader="none" w:pos="360"/>
        </w:tabs>
        <w:spacing w:before="120" w:line="276" w:lineRule="auto"/>
        <w:jc w:val="both"/>
        <w:rPr>
          <w:b w:val="1"/>
        </w:rPr>
        <w:sectPr>
          <w:type w:val="nextPage"/>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A">
      <w:pPr>
        <w:spacing w:line="360" w:lineRule="auto"/>
        <w:jc w:val="both"/>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qFormat w:val="1"/>
    <w:rsid w:val="0055376D"/>
    <w:rPr>
      <w:rFonts w:ascii="VNI-Times" w:eastAsia="Calibri" w:hAnsi="VNI-Times"/>
      <w:sz w:val="22"/>
      <w:szCs w:val="20"/>
    </w:rPr>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val="1"/>
    <w:rsid w:val="00470029"/>
    <w:pPr>
      <w:spacing w:after="100" w:afterAutospacing="1" w:before="100" w:beforeAutospacing="1"/>
    </w:pPr>
    <w:rPr>
      <w:rFonts w:eastAsia="Times New Roman"/>
      <w:lang w:eastAsia="x-none" w:val="x-none"/>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val="1"/>
    <w:rsid w:val="00470029"/>
    <w:rPr>
      <w:lang w:eastAsia="x-none" w:val="x-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yzAE+qOSKy2rcIlNfUe6tlmRA==">CgMxLjAyDmgubmhtamRwdW9pMGJ4Mg5oLng1bzVkc2I2M3owMjgAciExN1FCeTB0U24yV2lMZTB5Tm1oRV83bGdCakxUYi01OWE=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